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91395B" w:rsidRDefault="0091395B" w:rsidP="0091395B">
            <w:pPr>
              <w:jc w:val="both"/>
              <w:rPr>
                <w:sz w:val="24"/>
                <w:szCs w:val="24"/>
              </w:rPr>
            </w:pPr>
            <w:r w:rsidRPr="0091395B">
              <w:rPr>
                <w:sz w:val="24"/>
                <w:szCs w:val="24"/>
              </w:rPr>
              <w:t>Деревина паливна (першої, другої і третьої категорії)</w:t>
            </w:r>
            <w:r w:rsidR="00746E6D" w:rsidRPr="0091395B">
              <w:rPr>
                <w:sz w:val="24"/>
              </w:rPr>
              <w:t>.</w:t>
            </w:r>
          </w:p>
          <w:p w:rsidR="000578D8" w:rsidRPr="000578D8" w:rsidRDefault="00746E6D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91395B" w:rsidRPr="007B5F26">
              <w:rPr>
                <w:b w:val="0"/>
              </w:rPr>
              <w:t>03410000-7 – Деревина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9139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</w:t>
            </w:r>
            <w:r w:rsidR="0091395B">
              <w:rPr>
                <w:b w:val="0"/>
              </w:rPr>
              <w:t>7-25</w:t>
            </w:r>
            <w:r w:rsidRPr="000578D8">
              <w:rPr>
                <w:b w:val="0"/>
              </w:rPr>
              <w:t>-00</w:t>
            </w:r>
            <w:r w:rsidR="0091395B">
              <w:rPr>
                <w:b w:val="0"/>
              </w:rPr>
              <w:t>1170-а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91395B" w:rsidRDefault="000578D8" w:rsidP="0091395B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</w:rPr>
            </w:pPr>
            <w:r w:rsidRPr="00190A32">
              <w:rPr>
                <w:sz w:val="24"/>
              </w:rPr>
              <w:t>Технічні та якісні характеристики</w:t>
            </w:r>
            <w:r w:rsidR="0091395B">
              <w:rPr>
                <w:sz w:val="24"/>
              </w:rPr>
              <w:t>:</w:t>
            </w:r>
            <w:r w:rsidRPr="00190A32">
              <w:rPr>
                <w:sz w:val="24"/>
              </w:rPr>
              <w:t xml:space="preserve"> </w:t>
            </w:r>
          </w:p>
          <w:p w:rsidR="0091395B" w:rsidRPr="00B324FA" w:rsidRDefault="0091395B" w:rsidP="0091395B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Товар (дрова)  повинен відповідати  ГОСТ 3243-88.</w:t>
            </w:r>
          </w:p>
          <w:p w:rsidR="0091395B" w:rsidRPr="00B324FA" w:rsidRDefault="0091395B" w:rsidP="0091395B">
            <w:pPr>
              <w:widowControl/>
              <w:tabs>
                <w:tab w:val="num" w:pos="720"/>
              </w:tabs>
              <w:autoSpaceDE/>
              <w:autoSpaceDN/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Розмір дров :</w:t>
            </w:r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довжині від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324FA">
                <w:rPr>
                  <w:sz w:val="24"/>
                  <w:szCs w:val="24"/>
                </w:rPr>
                <w:t>1 м</w:t>
              </w:r>
            </w:smartTag>
            <w:r w:rsidRPr="00B324FA">
              <w:rPr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324FA">
                <w:rPr>
                  <w:sz w:val="24"/>
                  <w:szCs w:val="24"/>
                </w:rPr>
                <w:t>3 м</w:t>
              </w:r>
            </w:smartTag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товщині від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324FA">
                <w:rPr>
                  <w:sz w:val="24"/>
                  <w:szCs w:val="24"/>
                </w:rPr>
                <w:t>10 см</w:t>
              </w:r>
            </w:smartTag>
            <w:r w:rsidRPr="00B324FA">
              <w:rPr>
                <w:sz w:val="24"/>
                <w:szCs w:val="24"/>
              </w:rPr>
              <w:t xml:space="preserve"> і більше</w:t>
            </w:r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відхилення по довжині +/-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B324FA">
                <w:rPr>
                  <w:sz w:val="24"/>
                  <w:szCs w:val="24"/>
                </w:rPr>
                <w:t>0,02 м</w:t>
              </w:r>
            </w:smartTag>
            <w:r w:rsidRPr="00B324FA">
              <w:rPr>
                <w:sz w:val="24"/>
                <w:szCs w:val="24"/>
              </w:rPr>
              <w:t>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Обов’язково Учасник/Переможець повинен мати склад чи інше приміщення для зберігання деревини на території Червоноградського району Львівської області.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В дровах не допускається зовнішня трухлява гниль.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 xml:space="preserve">Доставка </w:t>
            </w:r>
            <w:r w:rsidRPr="00B324FA">
              <w:rPr>
                <w:sz w:val="24"/>
                <w:szCs w:val="24"/>
              </w:rPr>
              <w:t>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>Оплата</w:t>
            </w:r>
            <w:r w:rsidRPr="00B324FA">
              <w:rPr>
                <w:sz w:val="24"/>
                <w:szCs w:val="24"/>
              </w:rPr>
              <w:t xml:space="preserve"> товару здійснюється по факту поставки на підставі наданих документів Постачальником. Попередня оплата товару </w:t>
            </w:r>
            <w:r w:rsidRPr="00B324FA">
              <w:rPr>
                <w:b/>
                <w:sz w:val="24"/>
                <w:szCs w:val="24"/>
              </w:rPr>
              <w:t>не передбачена.</w:t>
            </w:r>
          </w:p>
          <w:p w:rsidR="0091395B" w:rsidRPr="00B324FA" w:rsidRDefault="0091395B" w:rsidP="0091395B">
            <w:pPr>
              <w:spacing w:line="23" w:lineRule="atLeast"/>
              <w:jc w:val="both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B324FA">
              <w:rPr>
                <w:b/>
                <w:sz w:val="24"/>
                <w:szCs w:val="24"/>
              </w:rPr>
              <w:t xml:space="preserve">Кількість – 270,000 </w:t>
            </w:r>
            <w:proofErr w:type="spellStart"/>
            <w:r w:rsidRPr="00B324FA">
              <w:rPr>
                <w:b/>
                <w:sz w:val="24"/>
                <w:szCs w:val="24"/>
              </w:rPr>
              <w:t>куб.м</w:t>
            </w:r>
            <w:proofErr w:type="spellEnd"/>
            <w:r w:rsidRPr="00B324FA">
              <w:rPr>
                <w:b/>
                <w:sz w:val="24"/>
                <w:szCs w:val="24"/>
              </w:rPr>
              <w:t>.</w:t>
            </w:r>
          </w:p>
          <w:p w:rsidR="000578D8" w:rsidRPr="000578D8" w:rsidRDefault="0091395B" w:rsidP="0091395B">
            <w:pPr>
              <w:spacing w:line="23" w:lineRule="atLeast"/>
              <w:jc w:val="both"/>
            </w:pPr>
            <w:r w:rsidRPr="00B324FA">
              <w:rPr>
                <w:sz w:val="24"/>
                <w:szCs w:val="24"/>
              </w:rPr>
              <w:t xml:space="preserve">Учасник визначає ціну на товар, який він пропонує поставити за Договором, з </w:t>
            </w:r>
            <w:r w:rsidRPr="00B324FA">
              <w:rPr>
                <w:sz w:val="24"/>
                <w:szCs w:val="24"/>
              </w:rPr>
              <w:lastRenderedPageBreak/>
              <w:t xml:space="preserve">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 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139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91395B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9139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91395B">
              <w:rPr>
                <w:b w:val="0"/>
                <w:lang w:val="ru-RU"/>
              </w:rPr>
              <w:t>449 950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5B726413"/>
    <w:multiLevelType w:val="hybridMultilevel"/>
    <w:tmpl w:val="60B8E1FA"/>
    <w:lvl w:ilvl="0" w:tplc="B80A11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  <w:b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3472F1"/>
    <w:rsid w:val="0048306D"/>
    <w:rsid w:val="004B772A"/>
    <w:rsid w:val="007158DE"/>
    <w:rsid w:val="00746E6D"/>
    <w:rsid w:val="007F012E"/>
    <w:rsid w:val="0091395B"/>
    <w:rsid w:val="00C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2022-04-22T09:33:00Z</dcterms:created>
  <dcterms:modified xsi:type="dcterms:W3CDTF">2022-07-25T07:28:00Z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