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245387" w:rsidRDefault="003472F1" w:rsidP="00A012BF">
      <w:pPr>
        <w:pStyle w:val="TableParagraph"/>
        <w:ind w:left="57"/>
        <w:jc w:val="center"/>
      </w:pPr>
      <w:r w:rsidRPr="00245387">
        <w:t>Обґрунтування технічних та я</w:t>
      </w:r>
      <w:bookmarkStart w:id="0" w:name="_GoBack"/>
      <w:bookmarkEnd w:id="0"/>
      <w:r w:rsidRPr="00245387">
        <w:t>кісних характеристик предмета закупівлі, розміру</w:t>
      </w:r>
      <w:r w:rsidR="00A012BF" w:rsidRPr="00245387">
        <w:t xml:space="preserve"> </w:t>
      </w:r>
      <w:r w:rsidRPr="00245387">
        <w:t>бюджетного</w:t>
      </w:r>
      <w:r w:rsidR="00A012BF" w:rsidRPr="00245387">
        <w:t xml:space="preserve"> </w:t>
      </w:r>
      <w:r w:rsidRPr="00245387">
        <w:t>призначення,</w:t>
      </w:r>
      <w:r w:rsidR="00A012BF" w:rsidRPr="00245387">
        <w:t xml:space="preserve"> </w:t>
      </w:r>
      <w:r w:rsidRPr="00245387">
        <w:t>очікуваної</w:t>
      </w:r>
      <w:r w:rsidR="00A012BF" w:rsidRPr="00245387">
        <w:t xml:space="preserve"> </w:t>
      </w:r>
      <w:r w:rsidRPr="00245387">
        <w:t>вартості</w:t>
      </w:r>
      <w:r w:rsidR="00A012BF" w:rsidRPr="00245387">
        <w:t xml:space="preserve"> </w:t>
      </w:r>
      <w:r w:rsidRPr="00245387">
        <w:t>предмета</w:t>
      </w:r>
      <w:r w:rsidR="00A012BF" w:rsidRPr="00245387">
        <w:t xml:space="preserve"> </w:t>
      </w:r>
      <w:r w:rsidRPr="00245387">
        <w:t>закупівлі</w:t>
      </w:r>
    </w:p>
    <w:p w:rsidR="007158DE" w:rsidRPr="00245387" w:rsidRDefault="003472F1" w:rsidP="00A012BF">
      <w:pPr>
        <w:pStyle w:val="a3"/>
        <w:spacing w:line="360" w:lineRule="auto"/>
        <w:jc w:val="center"/>
        <w:rPr>
          <w:i/>
          <w:sz w:val="22"/>
          <w:szCs w:val="22"/>
        </w:rPr>
      </w:pPr>
      <w:r w:rsidRPr="00245387">
        <w:rPr>
          <w:i/>
          <w:sz w:val="22"/>
          <w:szCs w:val="22"/>
        </w:rPr>
        <w:t>(відповідно</w:t>
      </w:r>
      <w:r w:rsidR="00A012BF" w:rsidRPr="00245387">
        <w:rPr>
          <w:i/>
          <w:sz w:val="22"/>
          <w:szCs w:val="22"/>
        </w:rPr>
        <w:t xml:space="preserve"> </w:t>
      </w:r>
      <w:r w:rsidRPr="00245387">
        <w:rPr>
          <w:i/>
          <w:sz w:val="22"/>
          <w:szCs w:val="22"/>
        </w:rPr>
        <w:t>до</w:t>
      </w:r>
      <w:r w:rsidR="00A012BF" w:rsidRPr="00245387">
        <w:rPr>
          <w:i/>
          <w:sz w:val="22"/>
          <w:szCs w:val="22"/>
        </w:rPr>
        <w:t xml:space="preserve"> </w:t>
      </w:r>
      <w:r w:rsidRPr="00245387">
        <w:rPr>
          <w:i/>
          <w:sz w:val="22"/>
          <w:szCs w:val="22"/>
        </w:rPr>
        <w:t>пункту</w:t>
      </w:r>
      <w:r w:rsidR="00A012BF" w:rsidRPr="00245387">
        <w:rPr>
          <w:i/>
          <w:sz w:val="22"/>
          <w:szCs w:val="22"/>
        </w:rPr>
        <w:t xml:space="preserve"> </w:t>
      </w:r>
      <w:r w:rsidRPr="00245387">
        <w:rPr>
          <w:i/>
          <w:sz w:val="22"/>
          <w:szCs w:val="22"/>
        </w:rPr>
        <w:t>41</w:t>
      </w:r>
      <w:r w:rsidR="00A012BF" w:rsidRPr="00245387">
        <w:rPr>
          <w:i/>
          <w:sz w:val="22"/>
          <w:szCs w:val="22"/>
        </w:rPr>
        <w:t xml:space="preserve"> </w:t>
      </w:r>
      <w:r w:rsidRPr="00245387">
        <w:rPr>
          <w:i/>
          <w:sz w:val="22"/>
          <w:szCs w:val="22"/>
        </w:rPr>
        <w:t>постанови</w:t>
      </w:r>
      <w:r w:rsidR="00A012BF" w:rsidRPr="00245387">
        <w:rPr>
          <w:i/>
          <w:sz w:val="22"/>
          <w:szCs w:val="22"/>
        </w:rPr>
        <w:t xml:space="preserve"> </w:t>
      </w:r>
      <w:r w:rsidRPr="00245387">
        <w:rPr>
          <w:i/>
          <w:sz w:val="22"/>
          <w:szCs w:val="22"/>
        </w:rPr>
        <w:t>Кабінету</w:t>
      </w:r>
      <w:r w:rsidR="00A012BF" w:rsidRPr="00245387">
        <w:rPr>
          <w:i/>
          <w:sz w:val="22"/>
          <w:szCs w:val="22"/>
        </w:rPr>
        <w:t xml:space="preserve"> </w:t>
      </w:r>
      <w:r w:rsidRPr="00245387">
        <w:rPr>
          <w:i/>
          <w:sz w:val="22"/>
          <w:szCs w:val="22"/>
        </w:rPr>
        <w:t>Міністрів</w:t>
      </w:r>
      <w:r w:rsidR="00A012BF" w:rsidRPr="00245387">
        <w:rPr>
          <w:i/>
          <w:sz w:val="22"/>
          <w:szCs w:val="22"/>
        </w:rPr>
        <w:t xml:space="preserve"> </w:t>
      </w:r>
      <w:r w:rsidRPr="00245387">
        <w:rPr>
          <w:i/>
          <w:sz w:val="22"/>
          <w:szCs w:val="22"/>
        </w:rPr>
        <w:t>України</w:t>
      </w:r>
      <w:r w:rsidR="00C75E67" w:rsidRPr="00245387">
        <w:rPr>
          <w:i/>
          <w:sz w:val="22"/>
          <w:szCs w:val="22"/>
        </w:rPr>
        <w:t xml:space="preserve"> в</w:t>
      </w:r>
      <w:r w:rsidRPr="00245387">
        <w:rPr>
          <w:i/>
          <w:sz w:val="22"/>
          <w:szCs w:val="22"/>
        </w:rPr>
        <w:t>ід</w:t>
      </w:r>
      <w:r w:rsidR="00A012BF" w:rsidRPr="00245387">
        <w:rPr>
          <w:i/>
          <w:sz w:val="22"/>
          <w:szCs w:val="22"/>
        </w:rPr>
        <w:t xml:space="preserve"> </w:t>
      </w:r>
      <w:r w:rsidRPr="00245387">
        <w:rPr>
          <w:i/>
          <w:sz w:val="22"/>
          <w:szCs w:val="22"/>
        </w:rPr>
        <w:t>11.10.2016</w:t>
      </w:r>
      <w:r w:rsidR="00C75E67" w:rsidRPr="00245387">
        <w:rPr>
          <w:i/>
          <w:sz w:val="22"/>
          <w:szCs w:val="22"/>
        </w:rPr>
        <w:t xml:space="preserve"> р. </w:t>
      </w:r>
      <w:r w:rsidRPr="00245387">
        <w:rPr>
          <w:i/>
          <w:sz w:val="22"/>
          <w:szCs w:val="22"/>
        </w:rPr>
        <w:t>№710</w:t>
      </w:r>
    </w:p>
    <w:p w:rsidR="007158DE" w:rsidRPr="00245387" w:rsidRDefault="003472F1" w:rsidP="007B1FE1">
      <w:pPr>
        <w:pStyle w:val="a3"/>
        <w:jc w:val="center"/>
        <w:rPr>
          <w:i/>
          <w:sz w:val="22"/>
          <w:szCs w:val="22"/>
        </w:rPr>
      </w:pPr>
      <w:r w:rsidRPr="00245387">
        <w:rPr>
          <w:i/>
          <w:sz w:val="22"/>
          <w:szCs w:val="22"/>
        </w:rPr>
        <w:t>«Про</w:t>
      </w:r>
      <w:r w:rsidR="00A012BF" w:rsidRPr="00245387">
        <w:rPr>
          <w:i/>
          <w:sz w:val="22"/>
          <w:szCs w:val="22"/>
        </w:rPr>
        <w:t xml:space="preserve"> </w:t>
      </w:r>
      <w:r w:rsidRPr="00245387">
        <w:rPr>
          <w:i/>
          <w:sz w:val="22"/>
          <w:szCs w:val="22"/>
        </w:rPr>
        <w:t>ефективне</w:t>
      </w:r>
      <w:r w:rsidR="00A012BF" w:rsidRPr="00245387">
        <w:rPr>
          <w:i/>
          <w:sz w:val="22"/>
          <w:szCs w:val="22"/>
        </w:rPr>
        <w:t xml:space="preserve"> </w:t>
      </w:r>
      <w:r w:rsidRPr="00245387">
        <w:rPr>
          <w:i/>
          <w:sz w:val="22"/>
          <w:szCs w:val="22"/>
        </w:rPr>
        <w:t>використання</w:t>
      </w:r>
      <w:r w:rsidR="00A012BF" w:rsidRPr="00245387">
        <w:rPr>
          <w:i/>
          <w:sz w:val="22"/>
          <w:szCs w:val="22"/>
        </w:rPr>
        <w:t xml:space="preserve"> </w:t>
      </w:r>
      <w:r w:rsidRPr="00245387">
        <w:rPr>
          <w:i/>
          <w:sz w:val="22"/>
          <w:szCs w:val="22"/>
        </w:rPr>
        <w:t>державних</w:t>
      </w:r>
      <w:r w:rsidR="00A012BF" w:rsidRPr="00245387">
        <w:rPr>
          <w:i/>
          <w:sz w:val="22"/>
          <w:szCs w:val="22"/>
        </w:rPr>
        <w:t xml:space="preserve"> </w:t>
      </w:r>
      <w:r w:rsidRPr="00245387">
        <w:rPr>
          <w:i/>
          <w:sz w:val="22"/>
          <w:szCs w:val="22"/>
        </w:rPr>
        <w:t>коштів»</w:t>
      </w:r>
      <w:r w:rsidR="00A012BF" w:rsidRPr="00245387">
        <w:rPr>
          <w:i/>
          <w:sz w:val="22"/>
          <w:szCs w:val="22"/>
        </w:rPr>
        <w:t xml:space="preserve"> </w:t>
      </w:r>
      <w:r w:rsidRPr="00245387">
        <w:rPr>
          <w:i/>
          <w:sz w:val="22"/>
          <w:szCs w:val="22"/>
        </w:rPr>
        <w:t>(зі</w:t>
      </w:r>
      <w:r w:rsidR="00A012BF" w:rsidRPr="00245387">
        <w:rPr>
          <w:i/>
          <w:sz w:val="22"/>
          <w:szCs w:val="22"/>
        </w:rPr>
        <w:t xml:space="preserve"> </w:t>
      </w:r>
      <w:r w:rsidRPr="00245387">
        <w:rPr>
          <w:i/>
          <w:sz w:val="22"/>
          <w:szCs w:val="22"/>
        </w:rPr>
        <w:t>змінами))</w:t>
      </w:r>
    </w:p>
    <w:tbl>
      <w:tblPr>
        <w:tblStyle w:val="a5"/>
        <w:tblW w:w="11340" w:type="dxa"/>
        <w:tblInd w:w="-1026" w:type="dxa"/>
        <w:tblLayout w:type="fixed"/>
        <w:tblLook w:val="04A0"/>
      </w:tblPr>
      <w:tblGrid>
        <w:gridCol w:w="425"/>
        <w:gridCol w:w="2977"/>
        <w:gridCol w:w="7938"/>
      </w:tblGrid>
      <w:tr w:rsidR="000578D8" w:rsidRPr="00245387" w:rsidTr="00245387">
        <w:tc>
          <w:tcPr>
            <w:tcW w:w="425" w:type="dxa"/>
          </w:tcPr>
          <w:p w:rsidR="000578D8" w:rsidRPr="00245387" w:rsidRDefault="000578D8" w:rsidP="000578D8">
            <w:pPr>
              <w:pStyle w:val="a3"/>
              <w:spacing w:line="23" w:lineRule="atLeast"/>
              <w:jc w:val="center"/>
              <w:rPr>
                <w:b w:val="0"/>
                <w:sz w:val="22"/>
                <w:szCs w:val="22"/>
              </w:rPr>
            </w:pPr>
            <w:r w:rsidRPr="00245387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0578D8" w:rsidRPr="00245387" w:rsidRDefault="000578D8" w:rsidP="00746E6D">
            <w:pPr>
              <w:pStyle w:val="a3"/>
              <w:spacing w:line="23" w:lineRule="atLeast"/>
              <w:jc w:val="both"/>
              <w:rPr>
                <w:sz w:val="22"/>
                <w:szCs w:val="22"/>
              </w:rPr>
            </w:pPr>
            <w:r w:rsidRPr="00245387">
              <w:rPr>
                <w:sz w:val="22"/>
                <w:szCs w:val="22"/>
              </w:rPr>
              <w:t>Найменування, місцезнаходження таідентифікаційний кодзамовника в Єдиномудержавному реєстріюридичних осіб, фізичнихосіб - підприємців тагромадських формувань,йогокатегорія</w:t>
            </w:r>
          </w:p>
        </w:tc>
        <w:tc>
          <w:tcPr>
            <w:tcW w:w="7938" w:type="dxa"/>
          </w:tcPr>
          <w:p w:rsidR="000578D8" w:rsidRPr="00245387" w:rsidRDefault="00DE774B" w:rsidP="000578D8">
            <w:pPr>
              <w:pStyle w:val="TableParagraph"/>
              <w:spacing w:line="23" w:lineRule="atLeast"/>
              <w:ind w:left="0"/>
              <w:jc w:val="both"/>
            </w:pPr>
            <w:r w:rsidRPr="00245387">
              <w:rPr>
                <w:b/>
              </w:rPr>
              <w:t xml:space="preserve">Комунальне підприємство </w:t>
            </w:r>
            <w:proofErr w:type="spellStart"/>
            <w:r w:rsidRPr="00245387">
              <w:rPr>
                <w:b/>
              </w:rPr>
              <w:t>Белзької</w:t>
            </w:r>
            <w:proofErr w:type="spellEnd"/>
            <w:r w:rsidRPr="00245387">
              <w:rPr>
                <w:b/>
              </w:rPr>
              <w:t xml:space="preserve"> міської ради Львівської області «</w:t>
            </w:r>
            <w:proofErr w:type="spellStart"/>
            <w:r w:rsidRPr="00245387">
              <w:rPr>
                <w:b/>
              </w:rPr>
              <w:t>Белзкомунсервіс</w:t>
            </w:r>
            <w:proofErr w:type="spellEnd"/>
            <w:r w:rsidRPr="00245387">
              <w:rPr>
                <w:b/>
              </w:rPr>
              <w:t>»</w:t>
            </w:r>
            <w:r w:rsidR="000578D8" w:rsidRPr="00245387">
              <w:t xml:space="preserve">, </w:t>
            </w:r>
          </w:p>
          <w:p w:rsidR="000578D8" w:rsidRPr="00245387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245387">
              <w:t>80062, У</w:t>
            </w:r>
            <w:r w:rsidR="00245387">
              <w:t xml:space="preserve">країна, Львівська область, Червоноградський р-н., м. </w:t>
            </w:r>
            <w:proofErr w:type="spellStart"/>
            <w:r w:rsidRPr="00245387">
              <w:t>Белз</w:t>
            </w:r>
            <w:proofErr w:type="spellEnd"/>
            <w:r w:rsidRPr="00245387">
              <w:t xml:space="preserve">, </w:t>
            </w:r>
            <w:r w:rsidR="00DE774B" w:rsidRPr="00245387">
              <w:t>пл</w:t>
            </w:r>
            <w:r w:rsidRPr="00245387">
              <w:t>.</w:t>
            </w:r>
            <w:r w:rsidR="00245387">
              <w:t xml:space="preserve"> </w:t>
            </w:r>
            <w:r w:rsidR="00DE774B" w:rsidRPr="00245387">
              <w:rPr>
                <w:spacing w:val="-1"/>
              </w:rPr>
              <w:t>України</w:t>
            </w:r>
            <w:r w:rsidRPr="00245387">
              <w:t>, буд</w:t>
            </w:r>
            <w:r w:rsidR="00245387">
              <w:t>.</w:t>
            </w:r>
            <w:r w:rsidR="00DE774B" w:rsidRPr="00245387">
              <w:rPr>
                <w:spacing w:val="-1"/>
              </w:rPr>
              <w:t xml:space="preserve"> 2</w:t>
            </w:r>
            <w:r w:rsidRPr="00245387">
              <w:t>,</w:t>
            </w:r>
          </w:p>
          <w:p w:rsidR="000578D8" w:rsidRPr="00245387" w:rsidRDefault="00245387" w:rsidP="000578D8">
            <w:pPr>
              <w:pStyle w:val="TableParagraph"/>
              <w:spacing w:line="23" w:lineRule="atLeast"/>
              <w:ind w:left="0"/>
              <w:jc w:val="both"/>
            </w:pPr>
            <w:r w:rsidRPr="00245387">
              <w:t>К</w:t>
            </w:r>
            <w:r w:rsidR="000578D8" w:rsidRPr="00245387">
              <w:t>од</w:t>
            </w:r>
            <w:r>
              <w:t xml:space="preserve"> </w:t>
            </w:r>
            <w:r w:rsidR="000578D8" w:rsidRPr="00245387">
              <w:t>за</w:t>
            </w:r>
            <w:r>
              <w:t xml:space="preserve"> </w:t>
            </w:r>
            <w:r w:rsidR="000578D8" w:rsidRPr="00245387">
              <w:t xml:space="preserve">ЄДРПОУ </w:t>
            </w:r>
            <w:r w:rsidR="00DE774B" w:rsidRPr="00245387">
              <w:t>20811143.</w:t>
            </w:r>
          </w:p>
          <w:p w:rsidR="000578D8" w:rsidRPr="00245387" w:rsidRDefault="000578D8" w:rsidP="000578D8">
            <w:pPr>
              <w:pStyle w:val="TableParagraph"/>
              <w:spacing w:line="23" w:lineRule="atLeast"/>
              <w:ind w:left="0"/>
              <w:jc w:val="both"/>
            </w:pPr>
          </w:p>
        </w:tc>
      </w:tr>
      <w:tr w:rsidR="000578D8" w:rsidRPr="00245387" w:rsidTr="00245387">
        <w:tc>
          <w:tcPr>
            <w:tcW w:w="425" w:type="dxa"/>
          </w:tcPr>
          <w:p w:rsidR="000578D8" w:rsidRPr="00245387" w:rsidRDefault="000578D8" w:rsidP="000578D8">
            <w:pPr>
              <w:pStyle w:val="a3"/>
              <w:spacing w:line="23" w:lineRule="atLeast"/>
              <w:jc w:val="center"/>
              <w:rPr>
                <w:b w:val="0"/>
                <w:sz w:val="22"/>
                <w:szCs w:val="22"/>
              </w:rPr>
            </w:pPr>
            <w:r w:rsidRPr="0024538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0578D8" w:rsidRPr="00245387" w:rsidRDefault="000578D8" w:rsidP="00746E6D">
            <w:pPr>
              <w:pStyle w:val="TableParagraph"/>
              <w:spacing w:line="23" w:lineRule="atLeast"/>
              <w:ind w:left="0"/>
              <w:jc w:val="both"/>
              <w:rPr>
                <w:b/>
              </w:rPr>
            </w:pPr>
            <w:r w:rsidRPr="00245387">
              <w:rPr>
                <w:b/>
              </w:rPr>
              <w:t>Назва предмета закупівлі із</w:t>
            </w:r>
            <w:r w:rsidR="00746E6D" w:rsidRPr="00245387">
              <w:rPr>
                <w:b/>
                <w:spacing w:val="-57"/>
              </w:rPr>
              <w:t xml:space="preserve"> з</w:t>
            </w:r>
            <w:r w:rsidRPr="00245387">
              <w:rPr>
                <w:b/>
              </w:rPr>
              <w:t>азначенням коду та назвивідповідних класифікаторівпредметазакупівліічастинпредметазакупівлі(лотів)(занаявності)</w:t>
            </w:r>
          </w:p>
        </w:tc>
        <w:tc>
          <w:tcPr>
            <w:tcW w:w="7938" w:type="dxa"/>
          </w:tcPr>
          <w:p w:rsidR="000578D8" w:rsidRPr="00245387" w:rsidRDefault="00D14422" w:rsidP="009B12E1">
            <w:pPr>
              <w:pStyle w:val="a3"/>
              <w:spacing w:line="23" w:lineRule="atLeast"/>
              <w:jc w:val="both"/>
              <w:rPr>
                <w:b w:val="0"/>
                <w:color w:val="FF0000"/>
                <w:sz w:val="22"/>
                <w:szCs w:val="22"/>
              </w:rPr>
            </w:pPr>
            <w:r w:rsidRPr="00245387">
              <w:rPr>
                <w:color w:val="000000"/>
                <w:sz w:val="22"/>
                <w:szCs w:val="22"/>
                <w:shd w:val="clear" w:color="auto" w:fill="FDFEFD"/>
              </w:rPr>
              <w:t xml:space="preserve">Код національного класифікатора України </w:t>
            </w:r>
            <w:proofErr w:type="spellStart"/>
            <w:r w:rsidRPr="00245387">
              <w:rPr>
                <w:color w:val="000000"/>
                <w:sz w:val="22"/>
                <w:szCs w:val="22"/>
                <w:shd w:val="clear" w:color="auto" w:fill="FDFEFD"/>
              </w:rPr>
              <w:t>ДК</w:t>
            </w:r>
            <w:proofErr w:type="spellEnd"/>
            <w:r w:rsidRPr="00245387">
              <w:rPr>
                <w:color w:val="000000"/>
                <w:sz w:val="22"/>
                <w:szCs w:val="22"/>
                <w:shd w:val="clear" w:color="auto" w:fill="FDFEFD"/>
              </w:rPr>
              <w:t xml:space="preserve"> 021:2015 «Єдиний закупівельний словник»: 43220000-1 Грейдери та планувальники (Автогрейдер)</w:t>
            </w:r>
          </w:p>
        </w:tc>
      </w:tr>
      <w:tr w:rsidR="006A54C4" w:rsidRPr="00245387" w:rsidTr="00245387">
        <w:trPr>
          <w:trHeight w:val="562"/>
        </w:trPr>
        <w:tc>
          <w:tcPr>
            <w:tcW w:w="425" w:type="dxa"/>
          </w:tcPr>
          <w:p w:rsidR="006A54C4" w:rsidRPr="00245387" w:rsidRDefault="006A54C4" w:rsidP="000578D8">
            <w:pPr>
              <w:pStyle w:val="a3"/>
              <w:spacing w:line="23" w:lineRule="atLeast"/>
              <w:jc w:val="center"/>
              <w:rPr>
                <w:b w:val="0"/>
                <w:sz w:val="22"/>
                <w:szCs w:val="22"/>
              </w:rPr>
            </w:pPr>
            <w:r w:rsidRPr="00245387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6A54C4" w:rsidRPr="00245387" w:rsidRDefault="006A54C4" w:rsidP="00746E6D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245387">
              <w:rPr>
                <w:sz w:val="22"/>
                <w:szCs w:val="22"/>
              </w:rPr>
              <w:t>Вид та ідентифікатор процедури закупівлі</w:t>
            </w:r>
          </w:p>
        </w:tc>
        <w:tc>
          <w:tcPr>
            <w:tcW w:w="7938" w:type="dxa"/>
          </w:tcPr>
          <w:p w:rsidR="006A54C4" w:rsidRPr="00245387" w:rsidRDefault="006A54C4" w:rsidP="006A54C4">
            <w:r w:rsidRPr="00245387">
              <w:t xml:space="preserve">Відкриті торги </w:t>
            </w:r>
          </w:p>
          <w:p w:rsidR="006A54C4" w:rsidRPr="00245387" w:rsidRDefault="006A54C4" w:rsidP="006A54C4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245387">
              <w:rPr>
                <w:b w:val="0"/>
                <w:sz w:val="22"/>
                <w:szCs w:val="22"/>
              </w:rPr>
              <w:t>(з особливостями визначеними Постановою Кабінету Міністрів України від 12.10.2022 р № 1178)</w:t>
            </w:r>
            <w:r w:rsidR="0089075D" w:rsidRPr="00245387">
              <w:rPr>
                <w:b w:val="0"/>
                <w:sz w:val="22"/>
                <w:szCs w:val="22"/>
              </w:rPr>
              <w:t>(зі змінами)</w:t>
            </w:r>
          </w:p>
          <w:p w:rsidR="006A54C4" w:rsidRPr="00245387" w:rsidRDefault="00D14422" w:rsidP="00DE774B">
            <w:pPr>
              <w:pStyle w:val="a3"/>
              <w:spacing w:line="23" w:lineRule="atLeast"/>
              <w:jc w:val="both"/>
              <w:rPr>
                <w:b w:val="0"/>
                <w:color w:val="FF0000"/>
                <w:sz w:val="22"/>
                <w:szCs w:val="22"/>
              </w:rPr>
            </w:pPr>
            <w:r w:rsidRPr="00245387">
              <w:rPr>
                <w:color w:val="000000"/>
                <w:sz w:val="22"/>
                <w:szCs w:val="22"/>
                <w:shd w:val="clear" w:color="auto" w:fill="F3F3F3"/>
              </w:rPr>
              <w:t>UA-2023-09-19-001472-a</w:t>
            </w:r>
          </w:p>
        </w:tc>
      </w:tr>
      <w:tr w:rsidR="00F8429D" w:rsidRPr="00245387" w:rsidTr="00245387">
        <w:tc>
          <w:tcPr>
            <w:tcW w:w="425" w:type="dxa"/>
          </w:tcPr>
          <w:p w:rsidR="00F8429D" w:rsidRPr="00245387" w:rsidRDefault="006A54C4" w:rsidP="00F8429D">
            <w:pPr>
              <w:pStyle w:val="a3"/>
              <w:spacing w:line="23" w:lineRule="atLeast"/>
              <w:jc w:val="center"/>
              <w:rPr>
                <w:b w:val="0"/>
                <w:sz w:val="22"/>
                <w:szCs w:val="22"/>
              </w:rPr>
            </w:pPr>
            <w:r w:rsidRPr="00245387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F8429D" w:rsidRPr="00245387" w:rsidRDefault="006A54C4" w:rsidP="00F8429D">
            <w:r w:rsidRPr="00245387">
              <w:rPr>
                <w:b/>
              </w:rPr>
              <w:t>Очікувана вартість та обґрунтування очікуваної вартості предмета закупівлі</w:t>
            </w:r>
          </w:p>
        </w:tc>
        <w:tc>
          <w:tcPr>
            <w:tcW w:w="7938" w:type="dxa"/>
          </w:tcPr>
          <w:p w:rsidR="00245387" w:rsidRPr="00245387" w:rsidRDefault="00245387" w:rsidP="00245387">
            <w:pPr>
              <w:ind w:firstLine="709"/>
              <w:jc w:val="both"/>
              <w:rPr>
                <w:lang w:eastAsia="uk-UA"/>
              </w:rPr>
            </w:pPr>
            <w:r w:rsidRPr="00245387">
              <w:rPr>
                <w:lang w:eastAsia="uk-UA"/>
              </w:rPr>
              <w:t>Розмір бюджетного призначення на закупівлю товару становить 4 850 000,00 грн.</w:t>
            </w:r>
          </w:p>
          <w:p w:rsidR="00245387" w:rsidRPr="007B1FE1" w:rsidRDefault="00245387" w:rsidP="00245387">
            <w:pPr>
              <w:pStyle w:val="a8"/>
              <w:spacing w:line="0" w:lineRule="atLeast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4757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Очікувана вартість предмету закупівлі визначена відповідно до бюджетних призначень по КПКВК МБ </w:t>
            </w:r>
            <w:r w:rsidR="0014757A" w:rsidRPr="0014757A">
              <w:rPr>
                <w:rFonts w:ascii="Times New Roman" w:hAnsi="Times New Roman"/>
                <w:sz w:val="22"/>
                <w:szCs w:val="22"/>
                <w:lang w:val="uk-UA"/>
              </w:rPr>
              <w:t>0217670</w:t>
            </w:r>
            <w:r w:rsidRPr="0014757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КЕКВ 3210 </w:t>
            </w:r>
            <w:r w:rsidR="0014757A" w:rsidRPr="0014757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«Капітальні трансферти підприємствам (установам, організаціям)» </w:t>
            </w:r>
            <w:r w:rsidRPr="0014757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на 2023 </w:t>
            </w:r>
            <w:r w:rsidRPr="007B1FE1">
              <w:rPr>
                <w:rFonts w:ascii="Times New Roman" w:hAnsi="Times New Roman"/>
                <w:sz w:val="22"/>
                <w:szCs w:val="22"/>
                <w:lang w:val="uk-UA"/>
              </w:rPr>
              <w:t>рік, рішення</w:t>
            </w:r>
            <w:r w:rsidRPr="007B1FE1">
              <w:rPr>
                <w:rFonts w:ascii="Times New Roman" w:eastAsia="Calibri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14757A" w:rsidRPr="007B1FE1">
              <w:rPr>
                <w:rFonts w:ascii="Times New Roman" w:eastAsia="Calibri" w:hAnsi="Times New Roman"/>
                <w:sz w:val="22"/>
                <w:szCs w:val="22"/>
                <w:lang w:val="uk-UA"/>
              </w:rPr>
              <w:t>Белзької</w:t>
            </w:r>
            <w:proofErr w:type="spellEnd"/>
            <w:r w:rsidRPr="007B1FE1">
              <w:rPr>
                <w:rFonts w:ascii="Times New Roman" w:eastAsia="Calibri" w:hAnsi="Times New Roman"/>
                <w:sz w:val="22"/>
                <w:szCs w:val="22"/>
                <w:lang w:val="uk-UA"/>
              </w:rPr>
              <w:t xml:space="preserve"> міської ради</w:t>
            </w:r>
            <w:r w:rsidRPr="007B1FE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="007B1FE1" w:rsidRPr="007B1FE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Львівської області </w:t>
            </w:r>
            <w:r w:rsidRPr="007B1FE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від </w:t>
            </w:r>
            <w:r w:rsidR="0014757A" w:rsidRPr="007B1FE1">
              <w:rPr>
                <w:rFonts w:ascii="Times New Roman" w:hAnsi="Times New Roman"/>
                <w:sz w:val="22"/>
                <w:szCs w:val="22"/>
                <w:lang w:val="uk-UA"/>
              </w:rPr>
              <w:t>19</w:t>
            </w:r>
            <w:r w:rsidRPr="007B1FE1">
              <w:rPr>
                <w:rFonts w:ascii="Times New Roman" w:hAnsi="Times New Roman"/>
                <w:sz w:val="22"/>
                <w:szCs w:val="22"/>
                <w:lang w:val="uk-UA"/>
              </w:rPr>
              <w:t>.0</w:t>
            </w:r>
            <w:r w:rsidR="0014757A" w:rsidRPr="007B1FE1">
              <w:rPr>
                <w:rFonts w:ascii="Times New Roman" w:hAnsi="Times New Roman"/>
                <w:sz w:val="22"/>
                <w:szCs w:val="22"/>
                <w:lang w:val="uk-UA"/>
              </w:rPr>
              <w:t>9</w:t>
            </w:r>
            <w:r w:rsidRPr="007B1FE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.2023 № </w:t>
            </w:r>
            <w:r w:rsidR="000E3763" w:rsidRPr="007B1FE1">
              <w:rPr>
                <w:rFonts w:ascii="Times New Roman" w:hAnsi="Times New Roman"/>
                <w:sz w:val="22"/>
                <w:szCs w:val="22"/>
                <w:lang w:val="uk-UA"/>
              </w:rPr>
              <w:t>1085</w:t>
            </w:r>
            <w:r w:rsidRPr="007B1FE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«</w:t>
            </w:r>
            <w:r w:rsidR="000E3763" w:rsidRPr="007B1FE1">
              <w:rPr>
                <w:rFonts w:ascii="Times New Roman" w:eastAsia="Calibri" w:hAnsi="Times New Roman"/>
                <w:sz w:val="22"/>
                <w:szCs w:val="22"/>
                <w:lang w:val="uk-UA"/>
              </w:rPr>
              <w:t xml:space="preserve">Про затвердження Програми поповнення статутного капіталу Комунального підприємства </w:t>
            </w:r>
            <w:proofErr w:type="spellStart"/>
            <w:r w:rsidR="000E3763" w:rsidRPr="007B1FE1">
              <w:rPr>
                <w:rFonts w:ascii="Times New Roman" w:eastAsia="Calibri" w:hAnsi="Times New Roman"/>
                <w:sz w:val="22"/>
                <w:szCs w:val="22"/>
                <w:lang w:val="uk-UA"/>
              </w:rPr>
              <w:t>Белзької</w:t>
            </w:r>
            <w:proofErr w:type="spellEnd"/>
            <w:r w:rsidR="000E3763" w:rsidRPr="007B1FE1">
              <w:rPr>
                <w:rFonts w:ascii="Times New Roman" w:eastAsia="Calibri" w:hAnsi="Times New Roman"/>
                <w:sz w:val="22"/>
                <w:szCs w:val="22"/>
                <w:lang w:val="uk-UA"/>
              </w:rPr>
              <w:t xml:space="preserve"> міської ради Львівської області «</w:t>
            </w:r>
            <w:proofErr w:type="spellStart"/>
            <w:r w:rsidR="000E3763" w:rsidRPr="007B1FE1">
              <w:rPr>
                <w:rFonts w:ascii="Times New Roman" w:eastAsia="Calibri" w:hAnsi="Times New Roman"/>
                <w:sz w:val="22"/>
                <w:szCs w:val="22"/>
                <w:lang w:val="uk-UA"/>
              </w:rPr>
              <w:t>Белзкомунсервіс</w:t>
            </w:r>
            <w:proofErr w:type="spellEnd"/>
            <w:r w:rsidR="000E3763" w:rsidRPr="007B1FE1">
              <w:rPr>
                <w:rFonts w:ascii="Times New Roman" w:eastAsia="Calibri" w:hAnsi="Times New Roman"/>
                <w:sz w:val="22"/>
                <w:szCs w:val="22"/>
                <w:lang w:val="uk-UA"/>
              </w:rPr>
              <w:t>» на 2023 рік</w:t>
            </w:r>
            <w:r w:rsidRPr="007B1FE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», згідно якого збільшено капітальні видатки по КТПКВК МБ </w:t>
            </w:r>
            <w:r w:rsidR="007B1FE1" w:rsidRPr="007B1FE1">
              <w:rPr>
                <w:rFonts w:ascii="Times New Roman" w:hAnsi="Times New Roman"/>
                <w:sz w:val="22"/>
                <w:szCs w:val="22"/>
                <w:lang w:val="uk-UA"/>
              </w:rPr>
              <w:t>0217670</w:t>
            </w:r>
            <w:r w:rsidRPr="007B1FE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(внески до статутного капіталу суб’єктів господарювання) КЕКВ 3210 (капітальні трансферти підприємствам (установам, організаціям)) на придбання автогрейдера (шляхом збільшення статутного капіталу </w:t>
            </w:r>
            <w:proofErr w:type="spellStart"/>
            <w:r w:rsidRPr="007B1FE1">
              <w:rPr>
                <w:rFonts w:ascii="Times New Roman" w:hAnsi="Times New Roman"/>
                <w:sz w:val="22"/>
                <w:szCs w:val="22"/>
                <w:lang w:val="uk-UA"/>
              </w:rPr>
              <w:t>КП</w:t>
            </w:r>
            <w:proofErr w:type="spellEnd"/>
            <w:r w:rsidRPr="007B1FE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7B1FE1" w:rsidRPr="007B1FE1">
              <w:rPr>
                <w:rFonts w:ascii="Times New Roman" w:hAnsi="Times New Roman"/>
                <w:sz w:val="22"/>
                <w:szCs w:val="22"/>
                <w:lang w:val="uk-UA"/>
              </w:rPr>
              <w:t>Белзької</w:t>
            </w:r>
            <w:proofErr w:type="spellEnd"/>
            <w:r w:rsidR="007B1FE1" w:rsidRPr="007B1FE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міської ради Львівської області «</w:t>
            </w:r>
            <w:proofErr w:type="spellStart"/>
            <w:r w:rsidR="007B1FE1" w:rsidRPr="007B1FE1">
              <w:rPr>
                <w:rFonts w:ascii="Times New Roman" w:hAnsi="Times New Roman"/>
                <w:sz w:val="22"/>
                <w:szCs w:val="22"/>
                <w:lang w:val="uk-UA"/>
              </w:rPr>
              <w:t>Белзкомунсервіс</w:t>
            </w:r>
            <w:proofErr w:type="spellEnd"/>
            <w:r w:rsidR="007B1FE1" w:rsidRPr="007B1FE1">
              <w:rPr>
                <w:rFonts w:ascii="Times New Roman" w:hAnsi="Times New Roman"/>
                <w:sz w:val="22"/>
                <w:szCs w:val="22"/>
                <w:lang w:val="uk-UA"/>
              </w:rPr>
              <w:t>»</w:t>
            </w:r>
            <w:r w:rsidRPr="007B1FE1">
              <w:rPr>
                <w:rFonts w:ascii="Times New Roman" w:hAnsi="Times New Roman"/>
                <w:sz w:val="22"/>
                <w:szCs w:val="22"/>
                <w:lang w:val="uk-UA"/>
              </w:rPr>
              <w:t>) на суму 4 850 000,00 гривень.</w:t>
            </w:r>
          </w:p>
          <w:p w:rsidR="00245387" w:rsidRPr="00245387" w:rsidRDefault="00245387" w:rsidP="00245387">
            <w:pPr>
              <w:ind w:firstLine="709"/>
              <w:jc w:val="both"/>
              <w:rPr>
                <w:lang w:eastAsia="uk-UA"/>
              </w:rPr>
            </w:pPr>
            <w:r w:rsidRPr="007B1FE1">
              <w:rPr>
                <w:lang w:eastAsia="uk-UA"/>
              </w:rPr>
              <w:t>Розрахунок очікуваної вартості здійснювався методом порівняння</w:t>
            </w:r>
            <w:r w:rsidRPr="00245387">
              <w:rPr>
                <w:lang w:eastAsia="uk-UA"/>
              </w:rPr>
              <w:t xml:space="preserve"> ринкових цін з урахуванням </w:t>
            </w:r>
            <w:r w:rsidRPr="00245387">
              <w:t>технологічних особливостей виробничого процесу</w:t>
            </w:r>
            <w:r w:rsidRPr="00245387">
              <w:rPr>
                <w:lang w:eastAsia="uk-UA"/>
              </w:rPr>
              <w:t>, а саме: </w:t>
            </w:r>
            <w:r w:rsidRPr="00245387">
              <w:rPr>
                <w:lang w:eastAsia="ru-RU"/>
              </w:rPr>
              <w:t xml:space="preserve">проведено моніторинг цін, шляхом здійснення </w:t>
            </w:r>
            <w:r w:rsidRPr="00245387">
              <w:rPr>
                <w:lang w:eastAsia="uk-UA"/>
              </w:rPr>
              <w:t xml:space="preserve">пошуку, збору та аналізу </w:t>
            </w:r>
            <w:r w:rsidRPr="00245387">
              <w:rPr>
                <w:lang w:eastAsia="ru-RU"/>
              </w:rPr>
              <w:t xml:space="preserve">загальнодоступної інформації про ціну товару (інформація про ціни, що містяться в мережі </w:t>
            </w:r>
            <w:proofErr w:type="spellStart"/>
            <w:r w:rsidRPr="00245387">
              <w:rPr>
                <w:lang w:eastAsia="ru-RU"/>
              </w:rPr>
              <w:t>інтернет</w:t>
            </w:r>
            <w:proofErr w:type="spellEnd"/>
            <w:r w:rsidRPr="00245387">
              <w:rPr>
                <w:lang w:eastAsia="ru-RU"/>
              </w:rPr>
              <w:t xml:space="preserve"> у відкритому доступі, спеціалізованих торгівельних майданчиках, в електронних каталогах, в електронній системі закупівель «Прозоро», </w:t>
            </w:r>
            <w:r w:rsidRPr="00245387">
              <w:rPr>
                <w:lang w:eastAsia="uk-UA"/>
              </w:rPr>
              <w:t>каталогів з переліком Товарів на сайтах виробників</w:t>
            </w:r>
            <w:r w:rsidRPr="00245387">
              <w:rPr>
                <w:lang w:eastAsia="ru-RU"/>
              </w:rPr>
              <w:t xml:space="preserve"> тощо). </w:t>
            </w:r>
          </w:p>
          <w:p w:rsidR="00F8429D" w:rsidRPr="00245387" w:rsidRDefault="00245387" w:rsidP="00245387">
            <w:pPr>
              <w:jc w:val="both"/>
            </w:pPr>
            <w:r w:rsidRPr="00245387">
              <w:rPr>
                <w:lang w:eastAsia="uk-UA"/>
              </w:rPr>
              <w:t>Крім цього, був проведений аналіз закупівель аналогічних Товарів через офіційний портал оприлюднення інформації про публічні закупівлі України «</w:t>
            </w:r>
            <w:proofErr w:type="spellStart"/>
            <w:r w:rsidRPr="00245387">
              <w:rPr>
                <w:lang w:eastAsia="uk-UA"/>
              </w:rPr>
              <w:t>Pro</w:t>
            </w:r>
            <w:proofErr w:type="spellEnd"/>
            <w:r w:rsidRPr="00245387">
              <w:rPr>
                <w:lang w:val="en-US" w:eastAsia="uk-UA"/>
              </w:rPr>
              <w:t>z</w:t>
            </w:r>
            <w:proofErr w:type="spellStart"/>
            <w:r w:rsidRPr="00245387">
              <w:rPr>
                <w:lang w:eastAsia="uk-UA"/>
              </w:rPr>
              <w:t>orro</w:t>
            </w:r>
            <w:proofErr w:type="spellEnd"/>
            <w:r w:rsidRPr="00245387">
              <w:rPr>
                <w:lang w:eastAsia="uk-UA"/>
              </w:rPr>
              <w:t>».</w:t>
            </w:r>
          </w:p>
        </w:tc>
      </w:tr>
      <w:tr w:rsidR="00B2251C" w:rsidRPr="00245387" w:rsidTr="00245387">
        <w:tc>
          <w:tcPr>
            <w:tcW w:w="425" w:type="dxa"/>
          </w:tcPr>
          <w:p w:rsidR="00B2251C" w:rsidRPr="00245387" w:rsidRDefault="00245387" w:rsidP="00B2251C">
            <w:pPr>
              <w:pStyle w:val="a3"/>
              <w:spacing w:line="23" w:lineRule="atLeas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B2251C" w:rsidRPr="00245387" w:rsidRDefault="006A54C4" w:rsidP="00B2251C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245387">
              <w:rPr>
                <w:sz w:val="22"/>
                <w:szCs w:val="22"/>
              </w:rPr>
              <w:t>Обґрунтування технічних та якісних характеристик предмета закупівлі.</w:t>
            </w:r>
          </w:p>
        </w:tc>
        <w:tc>
          <w:tcPr>
            <w:tcW w:w="7938" w:type="dxa"/>
          </w:tcPr>
          <w:p w:rsidR="009B12E1" w:rsidRPr="00245387" w:rsidRDefault="009B12E1" w:rsidP="00245387">
            <w:pPr>
              <w:jc w:val="both"/>
            </w:pPr>
            <w:r w:rsidRPr="00245387">
              <w:t xml:space="preserve">Враховуючи технологічні особливості виробничого (господарського) процесу </w:t>
            </w:r>
            <w:proofErr w:type="spellStart"/>
            <w:r w:rsidRPr="00245387">
              <w:t>КП</w:t>
            </w:r>
            <w:proofErr w:type="spellEnd"/>
            <w:r w:rsidRPr="00245387">
              <w:t xml:space="preserve"> «</w:t>
            </w:r>
            <w:proofErr w:type="spellStart"/>
            <w:r w:rsidRPr="00245387">
              <w:t>Белзкомунсервіс</w:t>
            </w:r>
            <w:proofErr w:type="spellEnd"/>
            <w:r w:rsidRPr="00245387">
              <w:t>», зокрема –</w:t>
            </w:r>
            <w:r w:rsidRPr="00245387">
              <w:rPr>
                <w:shd w:val="clear" w:color="auto" w:fill="FFFFFF"/>
              </w:rPr>
              <w:t xml:space="preserve"> </w:t>
            </w:r>
            <w:r w:rsidRPr="00245387">
              <w:t>утримання вул</w:t>
            </w:r>
            <w:r w:rsidR="007B1FE1">
              <w:t xml:space="preserve">ично-дорожньої мережі </w:t>
            </w:r>
            <w:proofErr w:type="spellStart"/>
            <w:r w:rsidR="007B1FE1">
              <w:t>Белзької</w:t>
            </w:r>
            <w:proofErr w:type="spellEnd"/>
            <w:r w:rsidR="007B1FE1">
              <w:t xml:space="preserve"> </w:t>
            </w:r>
            <w:r w:rsidRPr="00245387">
              <w:t xml:space="preserve">ТГ у зимовий період, відповідно до Технічних правил ремонту і утримання вулиць та доріг населених пунктів, що затверджені наказом Міністерства регіонального розвитку, будівництва та ЖКГ від 14.02.2012 № 54, </w:t>
            </w:r>
            <w:r w:rsidRPr="00245387">
              <w:rPr>
                <w:shd w:val="clear" w:color="auto" w:fill="FFFFFF"/>
              </w:rPr>
              <w:t>через відсутність даної техніки виникають проблеми з вчасним розчищенням доріг у зимовий період</w:t>
            </w:r>
            <w:r w:rsidR="00D14422" w:rsidRPr="00245387">
              <w:rPr>
                <w:shd w:val="clear" w:color="auto" w:fill="FFFFFF"/>
              </w:rPr>
              <w:t>, а також належним утриманням вулично-дорожньої мережі</w:t>
            </w:r>
            <w:r w:rsidRPr="00245387">
              <w:rPr>
                <w:shd w:val="clear" w:color="auto" w:fill="FFFFFF"/>
              </w:rPr>
              <w:t xml:space="preserve">, що призводить до </w:t>
            </w:r>
            <w:r w:rsidR="00D14422" w:rsidRPr="00245387">
              <w:rPr>
                <w:shd w:val="clear" w:color="auto" w:fill="FFFFFF"/>
              </w:rPr>
              <w:t>аварійних ситуацій</w:t>
            </w:r>
            <w:r w:rsidRPr="00245387">
              <w:rPr>
                <w:lang w:eastAsia="uk-UA"/>
              </w:rPr>
              <w:t xml:space="preserve">, </w:t>
            </w:r>
            <w:r w:rsidRPr="00245387">
              <w:t xml:space="preserve"> </w:t>
            </w:r>
            <w:r w:rsidR="00D14422" w:rsidRPr="00245387">
              <w:t xml:space="preserve">є </w:t>
            </w:r>
            <w:r w:rsidRPr="00245387">
              <w:t>необхід</w:t>
            </w:r>
            <w:r w:rsidR="00D14422" w:rsidRPr="00245387">
              <w:t>ність</w:t>
            </w:r>
            <w:r w:rsidRPr="00245387">
              <w:t xml:space="preserve"> придбати за бюджетні кошти техніку для виконання земляних та планувальних робіт. </w:t>
            </w:r>
            <w:r w:rsidRPr="00245387">
              <w:rPr>
                <w:lang w:eastAsia="uk-UA"/>
              </w:rPr>
              <w:t xml:space="preserve">Крім того, у зв’язку з утворенням </w:t>
            </w:r>
            <w:proofErr w:type="spellStart"/>
            <w:r w:rsidR="00D14422" w:rsidRPr="00245387">
              <w:rPr>
                <w:lang w:eastAsia="uk-UA"/>
              </w:rPr>
              <w:t>Белзької</w:t>
            </w:r>
            <w:proofErr w:type="spellEnd"/>
            <w:r w:rsidRPr="00245387">
              <w:rPr>
                <w:lang w:eastAsia="uk-UA"/>
              </w:rPr>
              <w:t xml:space="preserve"> територіальної громади та приєднанням до неї нових населених пунктів збільшився обсяг робіт з благоустрою території</w:t>
            </w:r>
            <w:r w:rsidRPr="00245387">
              <w:t>.</w:t>
            </w:r>
          </w:p>
          <w:p w:rsidR="00CF38E3" w:rsidRPr="00245387" w:rsidRDefault="009B12E1" w:rsidP="00245387">
            <w:r w:rsidRPr="00245387">
              <w:rPr>
                <w:lang w:eastAsia="uk-UA"/>
              </w:rPr>
              <w:t xml:space="preserve">Виходячи з вищезазначеного для забезпечення потреб </w:t>
            </w:r>
            <w:proofErr w:type="spellStart"/>
            <w:r w:rsidRPr="00245387">
              <w:rPr>
                <w:lang w:eastAsia="uk-UA"/>
              </w:rPr>
              <w:t>КП</w:t>
            </w:r>
            <w:proofErr w:type="spellEnd"/>
            <w:r w:rsidRPr="00245387">
              <w:rPr>
                <w:lang w:eastAsia="uk-UA"/>
              </w:rPr>
              <w:t xml:space="preserve"> </w:t>
            </w:r>
            <w:r w:rsidR="00245387" w:rsidRPr="00245387">
              <w:t>«</w:t>
            </w:r>
            <w:proofErr w:type="spellStart"/>
            <w:r w:rsidR="00245387" w:rsidRPr="00245387">
              <w:t>Белзкомунсервіс</w:t>
            </w:r>
            <w:proofErr w:type="spellEnd"/>
            <w:r w:rsidR="00245387" w:rsidRPr="00245387">
              <w:t>»</w:t>
            </w:r>
            <w:r w:rsidRPr="00245387">
              <w:rPr>
                <w:lang w:eastAsia="uk-UA"/>
              </w:rPr>
              <w:t xml:space="preserve"> при виконанні функцій з благоустрою та </w:t>
            </w:r>
            <w:r w:rsidRPr="00245387">
              <w:t xml:space="preserve">належного утримання вулично-дорожньої мережі </w:t>
            </w:r>
            <w:proofErr w:type="spellStart"/>
            <w:r w:rsidR="00245387" w:rsidRPr="00245387">
              <w:t>Белзької</w:t>
            </w:r>
            <w:proofErr w:type="spellEnd"/>
            <w:r w:rsidR="00245387" w:rsidRPr="00245387">
              <w:t xml:space="preserve">  </w:t>
            </w:r>
            <w:r w:rsidRPr="00245387">
              <w:t xml:space="preserve">ТГ </w:t>
            </w:r>
            <w:r w:rsidRPr="00245387">
              <w:rPr>
                <w:lang w:eastAsia="uk-UA"/>
              </w:rPr>
              <w:t xml:space="preserve">та враховуючи мінімальні і рекомендовані вимоги до спецтехніки потрібно закупити 1 (одну) одиницю техніки – </w:t>
            </w:r>
            <w:r w:rsidRPr="00245387">
              <w:t>Автогрейдер</w:t>
            </w:r>
            <w:r w:rsidRPr="00245387">
              <w:rPr>
                <w:lang w:eastAsia="uk-UA"/>
              </w:rPr>
              <w:t>.</w:t>
            </w:r>
          </w:p>
        </w:tc>
      </w:tr>
    </w:tbl>
    <w:p w:rsidR="000578D8" w:rsidRPr="00245387" w:rsidRDefault="000578D8" w:rsidP="00CF38E3">
      <w:pPr>
        <w:pStyle w:val="a3"/>
        <w:spacing w:before="18"/>
        <w:ind w:right="425"/>
        <w:rPr>
          <w:sz w:val="22"/>
          <w:szCs w:val="22"/>
        </w:rPr>
      </w:pPr>
    </w:p>
    <w:sectPr w:rsidR="000578D8" w:rsidRPr="00245387" w:rsidSect="00CF38E3">
      <w:pgSz w:w="11910" w:h="16840"/>
      <w:pgMar w:top="567" w:right="697" w:bottom="289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158DE"/>
    <w:rsid w:val="000578D8"/>
    <w:rsid w:val="000E3763"/>
    <w:rsid w:val="0014757A"/>
    <w:rsid w:val="00190A32"/>
    <w:rsid w:val="001D3158"/>
    <w:rsid w:val="00245387"/>
    <w:rsid w:val="00247DD7"/>
    <w:rsid w:val="00326B72"/>
    <w:rsid w:val="003472F1"/>
    <w:rsid w:val="0048306D"/>
    <w:rsid w:val="004B772A"/>
    <w:rsid w:val="004E13EF"/>
    <w:rsid w:val="004E6283"/>
    <w:rsid w:val="00513CC9"/>
    <w:rsid w:val="00526EBA"/>
    <w:rsid w:val="00566722"/>
    <w:rsid w:val="006A54C4"/>
    <w:rsid w:val="00714BC4"/>
    <w:rsid w:val="007158DE"/>
    <w:rsid w:val="00746E6D"/>
    <w:rsid w:val="00794F37"/>
    <w:rsid w:val="007B1FE1"/>
    <w:rsid w:val="008478D9"/>
    <w:rsid w:val="0089075D"/>
    <w:rsid w:val="009B12E1"/>
    <w:rsid w:val="009C3F14"/>
    <w:rsid w:val="00A012BF"/>
    <w:rsid w:val="00A52F51"/>
    <w:rsid w:val="00A6775E"/>
    <w:rsid w:val="00B2251C"/>
    <w:rsid w:val="00B868BB"/>
    <w:rsid w:val="00C75E67"/>
    <w:rsid w:val="00CF38E3"/>
    <w:rsid w:val="00D14422"/>
    <w:rsid w:val="00D95750"/>
    <w:rsid w:val="00DC1952"/>
    <w:rsid w:val="00DE774B"/>
    <w:rsid w:val="00EF532C"/>
    <w:rsid w:val="00F60F2C"/>
    <w:rsid w:val="00F84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A54C4"/>
    <w:pPr>
      <w:widowControl/>
      <w:tabs>
        <w:tab w:val="center" w:pos="4819"/>
        <w:tab w:val="right" w:pos="9639"/>
      </w:tabs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7">
    <w:name w:val="Верхній колонтитул Знак"/>
    <w:basedOn w:val="a0"/>
    <w:link w:val="a6"/>
    <w:uiPriority w:val="99"/>
    <w:rsid w:val="006A54C4"/>
    <w:rPr>
      <w:rFonts w:ascii="Calibri" w:eastAsia="Calibri" w:hAnsi="Calibri" w:cs="Times New Roman"/>
      <w:sz w:val="20"/>
      <w:szCs w:val="20"/>
    </w:rPr>
  </w:style>
  <w:style w:type="paragraph" w:customStyle="1" w:styleId="--14">
    <w:name w:val="ЕТС-ОТ(Ц-Ж)14"/>
    <w:basedOn w:val="a"/>
    <w:rsid w:val="006A54C4"/>
    <w:pPr>
      <w:widowControl/>
      <w:suppressAutoHyphens/>
      <w:autoSpaceDE/>
      <w:autoSpaceDN/>
      <w:jc w:val="center"/>
    </w:pPr>
    <w:rPr>
      <w:b/>
      <w:sz w:val="28"/>
      <w:szCs w:val="28"/>
      <w:lang w:eastAsia="ar-SA"/>
    </w:rPr>
  </w:style>
  <w:style w:type="paragraph" w:customStyle="1" w:styleId="Standard">
    <w:name w:val="Standard"/>
    <w:rsid w:val="00CF38E3"/>
    <w:pPr>
      <w:widowControl/>
      <w:suppressAutoHyphens/>
      <w:autoSpaceDE/>
      <w:spacing w:line="276" w:lineRule="auto"/>
      <w:textAlignment w:val="baseline"/>
    </w:pPr>
    <w:rPr>
      <w:rFonts w:ascii="Arial" w:eastAsia="Arial" w:hAnsi="Arial" w:cs="Arial"/>
      <w:color w:val="000000"/>
      <w:kern w:val="3"/>
      <w:lang w:val="uk-UA" w:eastAsia="uk-UA"/>
    </w:rPr>
  </w:style>
  <w:style w:type="paragraph" w:styleId="a8">
    <w:name w:val="No Spacing"/>
    <w:uiPriority w:val="1"/>
    <w:qFormat/>
    <w:rsid w:val="00245387"/>
    <w:pPr>
      <w:widowControl/>
      <w:autoSpaceDE/>
      <w:autoSpaceDN/>
    </w:pPr>
    <w:rPr>
      <w:rFonts w:ascii="Arial" w:eastAsia="Times New Roman" w:hAnsi="Arial" w:cs="Times New Roman"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A495-B2BE-49F4-A159-AC663F4E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2466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 Белз</cp:lastModifiedBy>
  <cp:revision>7</cp:revision>
  <cp:lastPrinted>2023-09-20T09:39:00Z</cp:lastPrinted>
  <dcterms:created xsi:type="dcterms:W3CDTF">2023-09-18T09:43:00Z</dcterms:created>
  <dcterms:modified xsi:type="dcterms:W3CDTF">2023-09-20T09:40:00Z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