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9E4C7" w14:textId="77777777" w:rsidR="007158DE" w:rsidRPr="00190A32" w:rsidRDefault="003472F1" w:rsidP="00190A32">
      <w:pPr>
        <w:pStyle w:val="a3"/>
        <w:spacing w:line="360" w:lineRule="auto"/>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14:paraId="40FAA419" w14:textId="77777777" w:rsidR="007158DE" w:rsidRPr="00190A32" w:rsidRDefault="003472F1" w:rsidP="00190A32">
      <w:pPr>
        <w:pStyle w:val="a3"/>
        <w:spacing w:line="360" w:lineRule="auto"/>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14:paraId="6A762C05" w14:textId="77777777" w:rsidR="007158DE" w:rsidRPr="00190A32" w:rsidRDefault="003472F1" w:rsidP="00190A32">
      <w:pPr>
        <w:pStyle w:val="a3"/>
        <w:spacing w:line="360" w:lineRule="auto"/>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308"/>
        <w:gridCol w:w="1660"/>
        <w:gridCol w:w="7978"/>
      </w:tblGrid>
      <w:tr w:rsidR="009F2D5B" w:rsidRPr="000578D8" w14:paraId="4AC8556E" w14:textId="77777777" w:rsidTr="00804650">
        <w:tc>
          <w:tcPr>
            <w:tcW w:w="308" w:type="dxa"/>
          </w:tcPr>
          <w:p w14:paraId="5283ACF5" w14:textId="77777777" w:rsidR="000578D8" w:rsidRPr="000578D8" w:rsidRDefault="000578D8" w:rsidP="000578D8">
            <w:pPr>
              <w:pStyle w:val="a3"/>
              <w:spacing w:line="23" w:lineRule="atLeast"/>
              <w:jc w:val="center"/>
              <w:rPr>
                <w:b w:val="0"/>
              </w:rPr>
            </w:pPr>
            <w:r w:rsidRPr="000578D8">
              <w:rPr>
                <w:b w:val="0"/>
              </w:rPr>
              <w:t>1</w:t>
            </w:r>
          </w:p>
        </w:tc>
        <w:tc>
          <w:tcPr>
            <w:tcW w:w="2210" w:type="dxa"/>
          </w:tcPr>
          <w:p w14:paraId="208F177C" w14:textId="77777777"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7428" w:type="dxa"/>
          </w:tcPr>
          <w:p w14:paraId="2C84B9C7" w14:textId="77777777" w:rsidR="000578D8" w:rsidRPr="000578D8" w:rsidRDefault="000578D8" w:rsidP="000578D8">
            <w:pPr>
              <w:pStyle w:val="TableParagraph"/>
              <w:spacing w:line="23" w:lineRule="atLeast"/>
              <w:ind w:left="0"/>
              <w:jc w:val="both"/>
              <w:rPr>
                <w:sz w:val="24"/>
              </w:rPr>
            </w:pPr>
            <w:r w:rsidRPr="000578D8">
              <w:rPr>
                <w:sz w:val="24"/>
              </w:rPr>
              <w:t xml:space="preserve">Відділ освіти, культури, молоді та спорту Белзької міської ради Львівської області, </w:t>
            </w:r>
          </w:p>
          <w:p w14:paraId="7AD7D6F0" w14:textId="77777777"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14:paraId="455DB89D" w14:textId="77777777"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ЄДРПОУ 44133922,</w:t>
            </w:r>
          </w:p>
          <w:p w14:paraId="37802997" w14:textId="77777777"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9F2D5B" w:rsidRPr="000578D8" w14:paraId="3F97E278" w14:textId="77777777" w:rsidTr="00804650">
        <w:tc>
          <w:tcPr>
            <w:tcW w:w="308" w:type="dxa"/>
          </w:tcPr>
          <w:p w14:paraId="0282330F" w14:textId="77777777" w:rsidR="000578D8" w:rsidRPr="000578D8" w:rsidRDefault="000578D8" w:rsidP="000578D8">
            <w:pPr>
              <w:pStyle w:val="a3"/>
              <w:spacing w:line="23" w:lineRule="atLeast"/>
              <w:jc w:val="center"/>
              <w:rPr>
                <w:b w:val="0"/>
              </w:rPr>
            </w:pPr>
            <w:r w:rsidRPr="000578D8">
              <w:rPr>
                <w:b w:val="0"/>
              </w:rPr>
              <w:t>2</w:t>
            </w:r>
          </w:p>
        </w:tc>
        <w:tc>
          <w:tcPr>
            <w:tcW w:w="2210" w:type="dxa"/>
          </w:tcPr>
          <w:p w14:paraId="57ED6E9C" w14:textId="77777777"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7428" w:type="dxa"/>
          </w:tcPr>
          <w:p w14:paraId="4AB93E4D" w14:textId="7910A1EF" w:rsidR="000578D8" w:rsidRPr="000578D8" w:rsidRDefault="00092DA3" w:rsidP="00B933ED">
            <w:pPr>
              <w:jc w:val="both"/>
              <w:rPr>
                <w:b/>
              </w:rPr>
            </w:pPr>
            <w:r w:rsidRPr="00092DA3">
              <w:rPr>
                <w:sz w:val="24"/>
                <w:szCs w:val="24"/>
              </w:rPr>
              <w:t>Інтерактивна панель за кодом ДК 021:2015 - 32320000-2 – Телевізійне й аудіовізуальне обладнання</w:t>
            </w:r>
          </w:p>
        </w:tc>
      </w:tr>
      <w:tr w:rsidR="009F2D5B" w:rsidRPr="000578D8" w14:paraId="42DA6F59" w14:textId="77777777" w:rsidTr="00804650">
        <w:tc>
          <w:tcPr>
            <w:tcW w:w="308" w:type="dxa"/>
          </w:tcPr>
          <w:p w14:paraId="40D7EEE9" w14:textId="77777777" w:rsidR="000578D8" w:rsidRPr="000578D8" w:rsidRDefault="000578D8" w:rsidP="000578D8">
            <w:pPr>
              <w:pStyle w:val="a3"/>
              <w:spacing w:line="23" w:lineRule="atLeast"/>
              <w:jc w:val="center"/>
              <w:rPr>
                <w:b w:val="0"/>
              </w:rPr>
            </w:pPr>
            <w:r w:rsidRPr="000578D8">
              <w:rPr>
                <w:b w:val="0"/>
              </w:rPr>
              <w:t>3</w:t>
            </w:r>
          </w:p>
        </w:tc>
        <w:tc>
          <w:tcPr>
            <w:tcW w:w="2210" w:type="dxa"/>
          </w:tcPr>
          <w:p w14:paraId="36F527E7" w14:textId="77777777"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7428" w:type="dxa"/>
          </w:tcPr>
          <w:p w14:paraId="760898CA" w14:textId="3EED8BA3" w:rsidR="000578D8" w:rsidRPr="000578D8" w:rsidRDefault="000578D8" w:rsidP="00746E6D">
            <w:pPr>
              <w:pStyle w:val="a3"/>
              <w:spacing w:line="23" w:lineRule="atLeast"/>
              <w:jc w:val="both"/>
              <w:rPr>
                <w:b w:val="0"/>
              </w:rPr>
            </w:pPr>
            <w:r w:rsidRPr="000578D8">
              <w:rPr>
                <w:b w:val="0"/>
              </w:rPr>
              <w:t>Відкриті</w:t>
            </w:r>
            <w:r w:rsidRPr="000578D8">
              <w:rPr>
                <w:b w:val="0"/>
                <w:spacing w:val="-2"/>
              </w:rPr>
              <w:t xml:space="preserve"> </w:t>
            </w:r>
            <w:r w:rsidRPr="000578D8">
              <w:rPr>
                <w:b w:val="0"/>
              </w:rPr>
              <w:t>торги</w:t>
            </w:r>
            <w:r w:rsidR="009F2D5B">
              <w:rPr>
                <w:b w:val="0"/>
              </w:rPr>
              <w:t xml:space="preserve"> з особливостями</w:t>
            </w:r>
          </w:p>
        </w:tc>
      </w:tr>
      <w:tr w:rsidR="009F2D5B" w:rsidRPr="000578D8" w14:paraId="42E8A841" w14:textId="77777777" w:rsidTr="00804650">
        <w:tc>
          <w:tcPr>
            <w:tcW w:w="308" w:type="dxa"/>
          </w:tcPr>
          <w:p w14:paraId="50EE8DCF" w14:textId="77777777" w:rsidR="000578D8" w:rsidRPr="000578D8" w:rsidRDefault="000578D8" w:rsidP="000578D8">
            <w:pPr>
              <w:pStyle w:val="a3"/>
              <w:spacing w:line="23" w:lineRule="atLeast"/>
              <w:jc w:val="center"/>
              <w:rPr>
                <w:b w:val="0"/>
              </w:rPr>
            </w:pPr>
            <w:r w:rsidRPr="000578D8">
              <w:rPr>
                <w:b w:val="0"/>
              </w:rPr>
              <w:t>4</w:t>
            </w:r>
          </w:p>
        </w:tc>
        <w:tc>
          <w:tcPr>
            <w:tcW w:w="2210" w:type="dxa"/>
          </w:tcPr>
          <w:p w14:paraId="6AC32E4A" w14:textId="77777777"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7428" w:type="dxa"/>
          </w:tcPr>
          <w:p w14:paraId="5CD3C2E5" w14:textId="6990706D" w:rsidR="000578D8" w:rsidRPr="005E4D5D" w:rsidRDefault="009F2D5B" w:rsidP="00B933ED">
            <w:pPr>
              <w:pStyle w:val="a3"/>
              <w:spacing w:line="23" w:lineRule="atLeast"/>
              <w:jc w:val="both"/>
              <w:rPr>
                <w:b w:val="0"/>
                <w:lang w:val="en-US"/>
              </w:rPr>
            </w:pPr>
            <w:proofErr w:type="spellStart"/>
            <w:r w:rsidRPr="009F2D5B">
              <w:rPr>
                <w:b w:val="0"/>
              </w:rPr>
              <w:t>UA</w:t>
            </w:r>
            <w:proofErr w:type="spellEnd"/>
            <w:r w:rsidRPr="009F2D5B">
              <w:rPr>
                <w:b w:val="0"/>
              </w:rPr>
              <w:t>-2024-</w:t>
            </w:r>
            <w:r w:rsidR="00092DA3">
              <w:rPr>
                <w:b w:val="0"/>
              </w:rPr>
              <w:t>1</w:t>
            </w:r>
            <w:r w:rsidRPr="009F2D5B">
              <w:rPr>
                <w:b w:val="0"/>
              </w:rPr>
              <w:t>0-2</w:t>
            </w:r>
            <w:r w:rsidR="00092DA3">
              <w:rPr>
                <w:b w:val="0"/>
              </w:rPr>
              <w:t>1</w:t>
            </w:r>
            <w:r w:rsidRPr="009F2D5B">
              <w:rPr>
                <w:b w:val="0"/>
              </w:rPr>
              <w:t>-0</w:t>
            </w:r>
            <w:r w:rsidR="00092DA3">
              <w:rPr>
                <w:b w:val="0"/>
              </w:rPr>
              <w:t>13463</w:t>
            </w:r>
            <w:r w:rsidRPr="009F2D5B">
              <w:rPr>
                <w:b w:val="0"/>
              </w:rPr>
              <w:t>-a</w:t>
            </w:r>
          </w:p>
        </w:tc>
      </w:tr>
      <w:tr w:rsidR="009F2D5B" w:rsidRPr="000578D8" w14:paraId="637EF817" w14:textId="77777777" w:rsidTr="00804650">
        <w:tc>
          <w:tcPr>
            <w:tcW w:w="308" w:type="dxa"/>
          </w:tcPr>
          <w:p w14:paraId="728B9004" w14:textId="77777777" w:rsidR="000578D8" w:rsidRPr="000578D8" w:rsidRDefault="000578D8" w:rsidP="000578D8">
            <w:pPr>
              <w:pStyle w:val="a3"/>
              <w:spacing w:line="23" w:lineRule="atLeast"/>
              <w:jc w:val="center"/>
              <w:rPr>
                <w:b w:val="0"/>
              </w:rPr>
            </w:pPr>
            <w:r w:rsidRPr="000578D8">
              <w:rPr>
                <w:b w:val="0"/>
              </w:rPr>
              <w:t>5</w:t>
            </w:r>
          </w:p>
        </w:tc>
        <w:tc>
          <w:tcPr>
            <w:tcW w:w="2210" w:type="dxa"/>
          </w:tcPr>
          <w:p w14:paraId="6F20D173" w14:textId="77777777"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7428" w:type="dxa"/>
          </w:tcPr>
          <w:p w14:paraId="28CEC5B2" w14:textId="77777777" w:rsidR="00092DA3" w:rsidRPr="001B29E6" w:rsidRDefault="00092DA3" w:rsidP="00092DA3">
            <w:pPr>
              <w:jc w:val="right"/>
              <w:rPr>
                <w:highlight w:val="yellow"/>
                <w:lang w:eastAsia="uk-UA"/>
              </w:rPr>
            </w:pPr>
          </w:p>
          <w:tbl>
            <w:tblPr>
              <w:tblW w:w="9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1524"/>
              <w:gridCol w:w="5329"/>
              <w:gridCol w:w="428"/>
              <w:gridCol w:w="2188"/>
            </w:tblGrid>
            <w:tr w:rsidR="00092DA3" w:rsidRPr="001B29E6" w14:paraId="0B448D39" w14:textId="77777777" w:rsidTr="00092DA3">
              <w:trPr>
                <w:gridAfter w:val="1"/>
                <w:wAfter w:w="2188" w:type="dxa"/>
                <w:trHeight w:val="534"/>
              </w:trPr>
              <w:tc>
                <w:tcPr>
                  <w:tcW w:w="417" w:type="dxa"/>
                  <w:tcBorders>
                    <w:top w:val="single" w:sz="4" w:space="0" w:color="000000"/>
                    <w:left w:val="single" w:sz="4" w:space="0" w:color="000000"/>
                    <w:bottom w:val="single" w:sz="4" w:space="0" w:color="000000"/>
                    <w:right w:val="single" w:sz="4" w:space="0" w:color="000000"/>
                  </w:tcBorders>
                  <w:vAlign w:val="center"/>
                  <w:hideMark/>
                </w:tcPr>
                <w:p w14:paraId="1F831688" w14:textId="77777777" w:rsidR="00092DA3" w:rsidRPr="001B29E6" w:rsidRDefault="00092DA3" w:rsidP="00092DA3">
                  <w:pPr>
                    <w:rPr>
                      <w:rFonts w:eastAsia="Calibri"/>
                      <w:b/>
                      <w:sz w:val="20"/>
                      <w:szCs w:val="20"/>
                      <w:lang w:eastAsia="uk-UA"/>
                    </w:rPr>
                  </w:pPr>
                  <w:r w:rsidRPr="001B29E6">
                    <w:rPr>
                      <w:rFonts w:eastAsia="Calibri"/>
                      <w:b/>
                      <w:sz w:val="20"/>
                      <w:szCs w:val="20"/>
                      <w:lang w:eastAsia="uk-UA"/>
                    </w:rPr>
                    <w:t xml:space="preserve">№ </w:t>
                  </w:r>
                </w:p>
              </w:tc>
              <w:tc>
                <w:tcPr>
                  <w:tcW w:w="1524" w:type="dxa"/>
                  <w:tcBorders>
                    <w:top w:val="single" w:sz="4" w:space="0" w:color="000000"/>
                    <w:left w:val="single" w:sz="4" w:space="0" w:color="000000"/>
                    <w:bottom w:val="single" w:sz="4" w:space="0" w:color="000000"/>
                    <w:right w:val="single" w:sz="4" w:space="0" w:color="000000"/>
                  </w:tcBorders>
                  <w:vAlign w:val="center"/>
                  <w:hideMark/>
                </w:tcPr>
                <w:p w14:paraId="03042338" w14:textId="77777777" w:rsidR="00092DA3" w:rsidRPr="001B29E6" w:rsidRDefault="00092DA3" w:rsidP="00092DA3">
                  <w:pPr>
                    <w:rPr>
                      <w:rFonts w:eastAsia="Calibri"/>
                      <w:b/>
                      <w:sz w:val="20"/>
                      <w:szCs w:val="20"/>
                      <w:lang w:eastAsia="uk-UA"/>
                    </w:rPr>
                  </w:pPr>
                  <w:r w:rsidRPr="001B29E6">
                    <w:rPr>
                      <w:rFonts w:eastAsia="Calibri"/>
                      <w:b/>
                      <w:sz w:val="20"/>
                      <w:szCs w:val="20"/>
                      <w:lang w:eastAsia="uk-UA"/>
                    </w:rPr>
                    <w:t>Назва обладнання</w:t>
                  </w:r>
                </w:p>
              </w:tc>
              <w:tc>
                <w:tcPr>
                  <w:tcW w:w="5329" w:type="dxa"/>
                  <w:tcBorders>
                    <w:top w:val="single" w:sz="4" w:space="0" w:color="000000"/>
                    <w:left w:val="single" w:sz="4" w:space="0" w:color="000000"/>
                    <w:bottom w:val="single" w:sz="4" w:space="0" w:color="000000"/>
                    <w:right w:val="single" w:sz="4" w:space="0" w:color="000000"/>
                  </w:tcBorders>
                  <w:vAlign w:val="center"/>
                  <w:hideMark/>
                </w:tcPr>
                <w:p w14:paraId="50C7DD94" w14:textId="77777777" w:rsidR="00092DA3" w:rsidRPr="001B29E6" w:rsidRDefault="00092DA3" w:rsidP="00092DA3">
                  <w:pPr>
                    <w:ind w:right="1746"/>
                    <w:rPr>
                      <w:rFonts w:eastAsia="Calibri"/>
                      <w:b/>
                      <w:sz w:val="20"/>
                      <w:szCs w:val="20"/>
                      <w:lang w:eastAsia="uk-UA"/>
                    </w:rPr>
                  </w:pPr>
                  <w:r w:rsidRPr="001B29E6">
                    <w:rPr>
                      <w:rFonts w:eastAsia="Calibri"/>
                      <w:b/>
                      <w:sz w:val="20"/>
                      <w:szCs w:val="20"/>
                      <w:lang w:eastAsia="uk-UA"/>
                    </w:rPr>
                    <w:t>Характеристики</w:t>
                  </w:r>
                </w:p>
              </w:tc>
              <w:tc>
                <w:tcPr>
                  <w:tcW w:w="428" w:type="dxa"/>
                  <w:tcBorders>
                    <w:top w:val="single" w:sz="4" w:space="0" w:color="000000"/>
                    <w:left w:val="single" w:sz="4" w:space="0" w:color="000000"/>
                    <w:bottom w:val="single" w:sz="4" w:space="0" w:color="000000"/>
                    <w:right w:val="single" w:sz="4" w:space="0" w:color="000000"/>
                  </w:tcBorders>
                  <w:vAlign w:val="center"/>
                  <w:hideMark/>
                </w:tcPr>
                <w:p w14:paraId="1E8C667D" w14:textId="77777777" w:rsidR="00092DA3" w:rsidRPr="001B29E6" w:rsidRDefault="00092DA3" w:rsidP="00092DA3">
                  <w:pPr>
                    <w:jc w:val="center"/>
                    <w:rPr>
                      <w:rFonts w:eastAsia="Calibri"/>
                      <w:b/>
                      <w:sz w:val="20"/>
                      <w:szCs w:val="20"/>
                      <w:lang w:eastAsia="uk-UA"/>
                    </w:rPr>
                  </w:pPr>
                  <w:r w:rsidRPr="001B29E6">
                    <w:rPr>
                      <w:rFonts w:eastAsia="Calibri"/>
                      <w:b/>
                      <w:sz w:val="20"/>
                      <w:szCs w:val="20"/>
                      <w:lang w:eastAsia="uk-UA"/>
                    </w:rPr>
                    <w:t>К-ть</w:t>
                  </w:r>
                </w:p>
              </w:tc>
            </w:tr>
            <w:tr w:rsidR="00092DA3" w:rsidRPr="001B29E6" w14:paraId="43215E45" w14:textId="77777777" w:rsidTr="00092DA3">
              <w:trPr>
                <w:trHeight w:val="100"/>
              </w:trPr>
              <w:tc>
                <w:tcPr>
                  <w:tcW w:w="9886" w:type="dxa"/>
                  <w:gridSpan w:val="5"/>
                  <w:tcBorders>
                    <w:top w:val="single" w:sz="4" w:space="0" w:color="000000"/>
                    <w:left w:val="single" w:sz="4" w:space="0" w:color="000000"/>
                    <w:bottom w:val="single" w:sz="4" w:space="0" w:color="000000"/>
                    <w:right w:val="single" w:sz="4" w:space="0" w:color="auto"/>
                  </w:tcBorders>
                  <w:vAlign w:val="center"/>
                </w:tcPr>
                <w:p w14:paraId="5FEA85F1" w14:textId="77777777" w:rsidR="00092DA3" w:rsidRPr="001B29E6" w:rsidRDefault="00092DA3" w:rsidP="00092DA3">
                  <w:pPr>
                    <w:rPr>
                      <w:rFonts w:eastAsia="Calibri"/>
                      <w:sz w:val="20"/>
                      <w:szCs w:val="20"/>
                      <w:lang w:eastAsia="uk-UA"/>
                    </w:rPr>
                  </w:pPr>
                  <w:r w:rsidRPr="001B29E6">
                    <w:rPr>
                      <w:rFonts w:eastAsia="Calibri"/>
                      <w:b/>
                      <w:sz w:val="20"/>
                      <w:szCs w:val="20"/>
                      <w:lang w:eastAsia="uk-UA"/>
                    </w:rPr>
                    <w:t>Комплект мультимедійного обладнання. Тип 3</w:t>
                  </w:r>
                </w:p>
              </w:tc>
            </w:tr>
            <w:tr w:rsidR="00092DA3" w:rsidRPr="001B29E6" w14:paraId="12EF5B66" w14:textId="77777777" w:rsidTr="00092DA3">
              <w:trPr>
                <w:gridAfter w:val="1"/>
                <w:wAfter w:w="2188" w:type="dxa"/>
                <w:trHeight w:val="100"/>
              </w:trPr>
              <w:tc>
                <w:tcPr>
                  <w:tcW w:w="417" w:type="dxa"/>
                  <w:tcBorders>
                    <w:top w:val="single" w:sz="4" w:space="0" w:color="000000"/>
                    <w:left w:val="single" w:sz="4" w:space="0" w:color="000000"/>
                    <w:bottom w:val="single" w:sz="4" w:space="0" w:color="000000"/>
                    <w:right w:val="single" w:sz="4" w:space="0" w:color="auto"/>
                  </w:tcBorders>
                  <w:vAlign w:val="center"/>
                </w:tcPr>
                <w:p w14:paraId="722A503C" w14:textId="77777777" w:rsidR="00092DA3" w:rsidRPr="001B29E6" w:rsidRDefault="00092DA3" w:rsidP="00092DA3">
                  <w:pPr>
                    <w:widowControl/>
                    <w:numPr>
                      <w:ilvl w:val="0"/>
                      <w:numId w:val="2"/>
                    </w:numPr>
                    <w:autoSpaceDE/>
                    <w:autoSpaceDN/>
                    <w:ind w:left="357" w:hanging="357"/>
                    <w:contextualSpacing/>
                    <w:jc w:val="center"/>
                    <w:rPr>
                      <w:rFonts w:eastAsia="Calibri"/>
                      <w:sz w:val="20"/>
                      <w:szCs w:val="20"/>
                      <w:lang w:eastAsia="uk-UA"/>
                    </w:rPr>
                  </w:pP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5C54FF76" w14:textId="77777777" w:rsidR="00092DA3" w:rsidRPr="001B29E6" w:rsidRDefault="00092DA3" w:rsidP="00092DA3">
                  <w:pPr>
                    <w:rPr>
                      <w:rFonts w:eastAsia="Calibri"/>
                      <w:sz w:val="20"/>
                      <w:szCs w:val="20"/>
                      <w:lang w:eastAsia="uk-UA"/>
                    </w:rPr>
                  </w:pPr>
                  <w:r w:rsidRPr="001B29E6">
                    <w:rPr>
                      <w:rFonts w:eastAsia="Calibri"/>
                      <w:sz w:val="20"/>
                      <w:szCs w:val="20"/>
                      <w:lang w:eastAsia="uk-UA"/>
                    </w:rPr>
                    <w:t xml:space="preserve">Інтерактивна панель тип 1 </w:t>
                  </w:r>
                </w:p>
              </w:tc>
              <w:tc>
                <w:tcPr>
                  <w:tcW w:w="5329" w:type="dxa"/>
                  <w:tcBorders>
                    <w:top w:val="single" w:sz="4" w:space="0" w:color="auto"/>
                    <w:left w:val="single" w:sz="4" w:space="0" w:color="auto"/>
                    <w:bottom w:val="single" w:sz="4" w:space="0" w:color="auto"/>
                    <w:right w:val="single" w:sz="4" w:space="0" w:color="auto"/>
                  </w:tcBorders>
                  <w:vAlign w:val="center"/>
                </w:tcPr>
                <w:p w14:paraId="43D940D6" w14:textId="77777777" w:rsidR="00092DA3" w:rsidRPr="001B29E6" w:rsidRDefault="00092DA3" w:rsidP="00092DA3">
                  <w:pPr>
                    <w:rPr>
                      <w:rFonts w:eastAsia="Calibri"/>
                      <w:sz w:val="20"/>
                      <w:szCs w:val="20"/>
                      <w:lang w:eastAsia="uk-UA"/>
                    </w:rPr>
                  </w:pPr>
                  <w:r w:rsidRPr="001B29E6">
                    <w:rPr>
                      <w:rFonts w:eastAsia="Calibri"/>
                      <w:sz w:val="20"/>
                      <w:szCs w:val="20"/>
                      <w:lang w:eastAsia="uk-UA"/>
                    </w:rPr>
                    <w:t>мінімальна діагональ не менше 65″;</w:t>
                  </w:r>
                </w:p>
                <w:p w14:paraId="00992BF6" w14:textId="77777777" w:rsidR="00092DA3" w:rsidRPr="001B29E6" w:rsidRDefault="00092DA3" w:rsidP="00092DA3">
                  <w:pPr>
                    <w:rPr>
                      <w:rFonts w:eastAsia="Calibri"/>
                      <w:sz w:val="20"/>
                      <w:szCs w:val="20"/>
                      <w:lang w:eastAsia="uk-UA"/>
                    </w:rPr>
                  </w:pPr>
                  <w:r w:rsidRPr="001B29E6">
                    <w:rPr>
                      <w:rFonts w:eastAsia="Calibri"/>
                      <w:sz w:val="20"/>
                      <w:szCs w:val="20"/>
                      <w:lang w:eastAsia="uk-UA"/>
                    </w:rPr>
                    <w:t>мінімальна роздільна здатність зображення 3840 × 2160 пікселів;</w:t>
                  </w:r>
                </w:p>
                <w:p w14:paraId="0F382428" w14:textId="77777777" w:rsidR="00092DA3" w:rsidRPr="001B29E6" w:rsidRDefault="00092DA3" w:rsidP="00092DA3">
                  <w:pPr>
                    <w:rPr>
                      <w:rFonts w:eastAsia="Calibri"/>
                      <w:sz w:val="20"/>
                      <w:szCs w:val="20"/>
                      <w:lang w:eastAsia="uk-UA"/>
                    </w:rPr>
                  </w:pPr>
                  <w:r w:rsidRPr="001B29E6">
                    <w:rPr>
                      <w:rFonts w:eastAsia="Calibri"/>
                      <w:sz w:val="20"/>
                      <w:szCs w:val="20"/>
                      <w:lang w:eastAsia="uk-UA"/>
                    </w:rPr>
                    <w:t xml:space="preserve">дотикова технологія управління контентом за допомогою дотиків пальців руки або </w:t>
                  </w:r>
                  <w:proofErr w:type="spellStart"/>
                  <w:r w:rsidRPr="001B29E6">
                    <w:rPr>
                      <w:rFonts w:eastAsia="Calibri"/>
                      <w:sz w:val="20"/>
                      <w:szCs w:val="20"/>
                      <w:lang w:eastAsia="uk-UA"/>
                    </w:rPr>
                    <w:t>стилуса</w:t>
                  </w:r>
                  <w:proofErr w:type="spellEnd"/>
                  <w:r w:rsidRPr="001B29E6">
                    <w:rPr>
                      <w:rFonts w:eastAsia="Calibri"/>
                      <w:sz w:val="20"/>
                      <w:szCs w:val="20"/>
                      <w:lang w:eastAsia="uk-UA"/>
                    </w:rPr>
                    <w:t>/маркера;</w:t>
                  </w:r>
                </w:p>
                <w:p w14:paraId="77CFD750" w14:textId="77777777" w:rsidR="00092DA3" w:rsidRPr="001B29E6" w:rsidRDefault="00092DA3" w:rsidP="00092DA3">
                  <w:pPr>
                    <w:rPr>
                      <w:rFonts w:eastAsia="Calibri"/>
                      <w:sz w:val="20"/>
                      <w:szCs w:val="20"/>
                      <w:lang w:eastAsia="uk-UA"/>
                    </w:rPr>
                  </w:pPr>
                  <w:r w:rsidRPr="001B29E6">
                    <w:rPr>
                      <w:rFonts w:eastAsia="Calibri"/>
                      <w:sz w:val="20"/>
                      <w:szCs w:val="20"/>
                      <w:lang w:eastAsia="uk-UA"/>
                    </w:rPr>
                    <w:t xml:space="preserve">захисне, загартоване, </w:t>
                  </w:r>
                  <w:proofErr w:type="spellStart"/>
                  <w:r w:rsidRPr="001B29E6">
                    <w:rPr>
                      <w:rFonts w:eastAsia="Calibri"/>
                      <w:sz w:val="20"/>
                      <w:szCs w:val="20"/>
                      <w:lang w:eastAsia="uk-UA"/>
                    </w:rPr>
                    <w:t>антиблікове</w:t>
                  </w:r>
                  <w:proofErr w:type="spellEnd"/>
                  <w:r w:rsidRPr="001B29E6">
                    <w:rPr>
                      <w:rFonts w:eastAsia="Calibri"/>
                      <w:sz w:val="20"/>
                      <w:szCs w:val="20"/>
                      <w:lang w:eastAsia="uk-UA"/>
                    </w:rPr>
                    <w:t xml:space="preserve"> скло екрану;</w:t>
                  </w:r>
                </w:p>
                <w:p w14:paraId="7B841A06" w14:textId="77777777" w:rsidR="00092DA3" w:rsidRPr="001B29E6" w:rsidRDefault="00092DA3" w:rsidP="00092DA3">
                  <w:pPr>
                    <w:rPr>
                      <w:rFonts w:eastAsia="Calibri"/>
                      <w:sz w:val="20"/>
                      <w:szCs w:val="20"/>
                      <w:lang w:eastAsia="uk-UA"/>
                    </w:rPr>
                  </w:pPr>
                  <w:r w:rsidRPr="001B29E6">
                    <w:rPr>
                      <w:rFonts w:eastAsia="Calibri"/>
                      <w:sz w:val="20"/>
                      <w:szCs w:val="20"/>
                      <w:lang w:eastAsia="uk-UA"/>
                    </w:rPr>
                    <w:t>ресурс роботи матриці не менше 50 000 годин;</w:t>
                  </w:r>
                </w:p>
                <w:p w14:paraId="15E74773" w14:textId="77777777" w:rsidR="00092DA3" w:rsidRPr="001B29E6" w:rsidRDefault="00092DA3" w:rsidP="00092DA3">
                  <w:pPr>
                    <w:rPr>
                      <w:rFonts w:eastAsia="Calibri"/>
                      <w:sz w:val="20"/>
                      <w:szCs w:val="20"/>
                      <w:lang w:eastAsia="uk-UA"/>
                    </w:rPr>
                  </w:pPr>
                  <w:r w:rsidRPr="001B29E6">
                    <w:rPr>
                      <w:rFonts w:eastAsia="Calibri"/>
                      <w:sz w:val="20"/>
                      <w:szCs w:val="20"/>
                      <w:lang w:eastAsia="uk-UA"/>
                    </w:rPr>
                    <w:t>Кількість одночасних дотиків: не менше  20</w:t>
                  </w:r>
                </w:p>
                <w:p w14:paraId="64ACD693" w14:textId="77777777" w:rsidR="00092DA3" w:rsidRPr="001B29E6" w:rsidRDefault="00092DA3" w:rsidP="00092DA3">
                  <w:pPr>
                    <w:rPr>
                      <w:rFonts w:eastAsia="Calibri"/>
                      <w:sz w:val="20"/>
                      <w:szCs w:val="20"/>
                      <w:lang w:eastAsia="uk-UA"/>
                    </w:rPr>
                  </w:pPr>
                  <w:r w:rsidRPr="001B29E6">
                    <w:rPr>
                      <w:rFonts w:eastAsia="Calibri"/>
                      <w:sz w:val="20"/>
                      <w:szCs w:val="20"/>
                      <w:lang w:eastAsia="uk-UA"/>
                    </w:rPr>
                    <w:t xml:space="preserve">вбудована акустична система потужністю не менше 10 Вт </w:t>
                  </w:r>
                </w:p>
                <w:p w14:paraId="55B0B066" w14:textId="77777777" w:rsidR="00092DA3" w:rsidRPr="001B29E6" w:rsidRDefault="00092DA3" w:rsidP="00092DA3">
                  <w:pPr>
                    <w:rPr>
                      <w:rFonts w:eastAsia="Calibri"/>
                      <w:sz w:val="20"/>
                      <w:szCs w:val="20"/>
                      <w:lang w:eastAsia="uk-UA"/>
                    </w:rPr>
                  </w:pPr>
                  <w:r w:rsidRPr="001B29E6">
                    <w:rPr>
                      <w:rFonts w:eastAsia="Calibri"/>
                      <w:sz w:val="20"/>
                      <w:szCs w:val="20"/>
                      <w:lang w:eastAsia="uk-UA"/>
                    </w:rPr>
                    <w:t xml:space="preserve">об’єм оперативної пам’яті не менше ніж 8 </w:t>
                  </w:r>
                  <w:proofErr w:type="spellStart"/>
                  <w:r w:rsidRPr="001B29E6">
                    <w:rPr>
                      <w:rFonts w:eastAsia="Calibri"/>
                      <w:sz w:val="20"/>
                      <w:szCs w:val="20"/>
                      <w:lang w:eastAsia="uk-UA"/>
                    </w:rPr>
                    <w:t>Гб</w:t>
                  </w:r>
                  <w:proofErr w:type="spellEnd"/>
                </w:p>
                <w:p w14:paraId="766C2194" w14:textId="77777777" w:rsidR="00092DA3" w:rsidRPr="001B29E6" w:rsidRDefault="00092DA3" w:rsidP="00092DA3">
                  <w:pPr>
                    <w:rPr>
                      <w:rFonts w:eastAsia="Calibri"/>
                      <w:sz w:val="20"/>
                      <w:szCs w:val="20"/>
                      <w:lang w:eastAsia="uk-UA"/>
                    </w:rPr>
                  </w:pPr>
                  <w:r w:rsidRPr="001B29E6">
                    <w:rPr>
                      <w:rFonts w:eastAsia="Calibri"/>
                      <w:sz w:val="20"/>
                      <w:szCs w:val="20"/>
                      <w:lang w:eastAsia="uk-UA"/>
                    </w:rPr>
                    <w:lastRenderedPageBreak/>
                    <w:t xml:space="preserve">об’єм накопичувач не менше 64 </w:t>
                  </w:r>
                  <w:proofErr w:type="spellStart"/>
                  <w:r w:rsidRPr="001B29E6">
                    <w:rPr>
                      <w:rFonts w:eastAsia="Calibri"/>
                      <w:sz w:val="20"/>
                      <w:szCs w:val="20"/>
                      <w:lang w:eastAsia="uk-UA"/>
                    </w:rPr>
                    <w:t>Гб</w:t>
                  </w:r>
                  <w:proofErr w:type="spellEnd"/>
                  <w:r w:rsidRPr="001B29E6">
                    <w:rPr>
                      <w:rFonts w:eastAsia="Calibri"/>
                      <w:sz w:val="20"/>
                      <w:szCs w:val="20"/>
                      <w:lang w:eastAsia="uk-UA"/>
                    </w:rPr>
                    <w:t xml:space="preserve"> </w:t>
                  </w:r>
                </w:p>
                <w:p w14:paraId="2D511384" w14:textId="77777777" w:rsidR="00092DA3" w:rsidRPr="001B29E6" w:rsidRDefault="00092DA3" w:rsidP="00092DA3">
                  <w:pPr>
                    <w:rPr>
                      <w:rFonts w:eastAsia="Calibri"/>
                      <w:sz w:val="20"/>
                      <w:szCs w:val="20"/>
                      <w:lang w:eastAsia="uk-UA"/>
                    </w:rPr>
                  </w:pPr>
                  <w:r w:rsidRPr="001B29E6">
                    <w:rPr>
                      <w:rFonts w:eastAsia="Calibri"/>
                      <w:sz w:val="20"/>
                      <w:szCs w:val="20"/>
                      <w:lang w:eastAsia="uk-UA"/>
                    </w:rPr>
                    <w:t xml:space="preserve">наявність зовнішніх інтерфейсів </w:t>
                  </w:r>
                  <w:proofErr w:type="spellStart"/>
                  <w:r w:rsidRPr="001B29E6">
                    <w:rPr>
                      <w:rFonts w:eastAsia="Calibri"/>
                      <w:sz w:val="20"/>
                      <w:szCs w:val="20"/>
                      <w:lang w:eastAsia="uk-UA"/>
                    </w:rPr>
                    <w:t>USB</w:t>
                  </w:r>
                  <w:proofErr w:type="spellEnd"/>
                  <w:r w:rsidRPr="001B29E6">
                    <w:rPr>
                      <w:rFonts w:eastAsia="Calibri"/>
                      <w:sz w:val="20"/>
                      <w:szCs w:val="20"/>
                      <w:lang w:eastAsia="uk-UA"/>
                    </w:rPr>
                    <w:t xml:space="preserve">, </w:t>
                  </w:r>
                  <w:proofErr w:type="spellStart"/>
                  <w:r w:rsidRPr="001B29E6">
                    <w:rPr>
                      <w:rFonts w:eastAsia="Calibri"/>
                      <w:sz w:val="20"/>
                      <w:szCs w:val="20"/>
                      <w:lang w:eastAsia="uk-UA"/>
                    </w:rPr>
                    <w:t>VGA</w:t>
                  </w:r>
                  <w:proofErr w:type="spellEnd"/>
                  <w:r w:rsidRPr="001B29E6">
                    <w:rPr>
                      <w:rFonts w:eastAsia="Calibri"/>
                      <w:sz w:val="20"/>
                      <w:szCs w:val="20"/>
                      <w:lang w:eastAsia="uk-UA"/>
                    </w:rPr>
                    <w:t xml:space="preserve">, </w:t>
                  </w:r>
                  <w:proofErr w:type="spellStart"/>
                  <w:r w:rsidRPr="001B29E6">
                    <w:rPr>
                      <w:rFonts w:eastAsia="Calibri"/>
                      <w:sz w:val="20"/>
                      <w:szCs w:val="20"/>
                      <w:lang w:eastAsia="uk-UA"/>
                    </w:rPr>
                    <w:t>HDMI</w:t>
                  </w:r>
                  <w:proofErr w:type="spellEnd"/>
                  <w:r w:rsidRPr="001B29E6">
                    <w:rPr>
                      <w:rFonts w:eastAsia="Calibri"/>
                      <w:sz w:val="20"/>
                      <w:szCs w:val="20"/>
                      <w:lang w:eastAsia="uk-UA"/>
                    </w:rPr>
                    <w:t xml:space="preserve"> та </w:t>
                  </w:r>
                  <w:proofErr w:type="spellStart"/>
                  <w:r w:rsidRPr="001B29E6">
                    <w:rPr>
                      <w:rFonts w:eastAsia="Calibri"/>
                      <w:sz w:val="20"/>
                      <w:szCs w:val="20"/>
                      <w:lang w:eastAsia="uk-UA"/>
                    </w:rPr>
                    <w:t>LAN</w:t>
                  </w:r>
                  <w:proofErr w:type="spellEnd"/>
                  <w:r w:rsidRPr="001B29E6">
                    <w:rPr>
                      <w:rFonts w:eastAsia="Calibri"/>
                      <w:sz w:val="20"/>
                      <w:szCs w:val="20"/>
                      <w:lang w:eastAsia="uk-UA"/>
                    </w:rPr>
                    <w:t xml:space="preserve"> (</w:t>
                  </w:r>
                  <w:proofErr w:type="spellStart"/>
                  <w:r w:rsidRPr="001B29E6">
                    <w:rPr>
                      <w:rFonts w:eastAsia="Calibri"/>
                      <w:sz w:val="20"/>
                      <w:szCs w:val="20"/>
                      <w:lang w:eastAsia="uk-UA"/>
                    </w:rPr>
                    <w:t>RJ45</w:t>
                  </w:r>
                  <w:proofErr w:type="spellEnd"/>
                  <w:r w:rsidRPr="001B29E6">
                    <w:rPr>
                      <w:rFonts w:eastAsia="Calibri"/>
                      <w:sz w:val="20"/>
                      <w:szCs w:val="20"/>
                      <w:lang w:eastAsia="uk-UA"/>
                    </w:rPr>
                    <w:t xml:space="preserve">); </w:t>
                  </w:r>
                </w:p>
                <w:p w14:paraId="1A668666" w14:textId="77777777" w:rsidR="00092DA3" w:rsidRPr="001B29E6" w:rsidRDefault="00092DA3" w:rsidP="00092DA3">
                  <w:pPr>
                    <w:rPr>
                      <w:rFonts w:eastAsia="Calibri"/>
                      <w:i/>
                      <w:sz w:val="20"/>
                      <w:szCs w:val="20"/>
                      <w:u w:val="single"/>
                      <w:lang w:eastAsia="uk-UA"/>
                    </w:rPr>
                  </w:pPr>
                  <w:r w:rsidRPr="001B29E6">
                    <w:rPr>
                      <w:rFonts w:eastAsia="Calibri"/>
                      <w:i/>
                      <w:sz w:val="20"/>
                      <w:szCs w:val="20"/>
                      <w:u w:val="single"/>
                      <w:lang w:eastAsia="uk-UA"/>
                    </w:rPr>
                    <w:t>мобільний стенд для транспортування в приміщенні;</w:t>
                  </w:r>
                </w:p>
                <w:p w14:paraId="6A3EA98E" w14:textId="77777777" w:rsidR="00092DA3" w:rsidRPr="001B29E6" w:rsidRDefault="00092DA3" w:rsidP="00092DA3">
                  <w:pPr>
                    <w:rPr>
                      <w:rFonts w:eastAsia="Calibri"/>
                      <w:sz w:val="20"/>
                      <w:szCs w:val="20"/>
                      <w:lang w:eastAsia="uk-UA"/>
                    </w:rPr>
                  </w:pPr>
                  <w:r w:rsidRPr="001B29E6">
                    <w:rPr>
                      <w:rFonts w:eastAsia="Calibri"/>
                      <w:sz w:val="20"/>
                      <w:szCs w:val="20"/>
                      <w:lang w:eastAsia="uk-UA"/>
                    </w:rPr>
                    <w:t xml:space="preserve">Базове програмне забезпечення для інтерактивної панелі попередньо встановлена ОС з безкоштовними оновленнями </w:t>
                  </w:r>
                </w:p>
                <w:p w14:paraId="00FB96C3" w14:textId="77777777" w:rsidR="00092DA3" w:rsidRPr="001B29E6" w:rsidRDefault="00092DA3" w:rsidP="00092DA3">
                  <w:pPr>
                    <w:rPr>
                      <w:rFonts w:eastAsia="Calibri"/>
                      <w:sz w:val="20"/>
                      <w:szCs w:val="20"/>
                      <w:lang w:eastAsia="uk-UA"/>
                    </w:rPr>
                  </w:pPr>
                  <w:r w:rsidRPr="001B29E6">
                    <w:rPr>
                      <w:rFonts w:eastAsia="Calibri"/>
                      <w:sz w:val="20"/>
                      <w:szCs w:val="20"/>
                      <w:lang w:eastAsia="uk-UA"/>
                    </w:rPr>
                    <w:t>можливість створення, перегляду та програвання інтерактивного навчального контенту</w:t>
                  </w:r>
                </w:p>
                <w:p w14:paraId="4ED37913" w14:textId="77777777" w:rsidR="00092DA3" w:rsidRPr="001B29E6" w:rsidRDefault="00092DA3" w:rsidP="00092DA3">
                  <w:pPr>
                    <w:rPr>
                      <w:rFonts w:eastAsia="Calibri"/>
                      <w:sz w:val="20"/>
                      <w:szCs w:val="20"/>
                      <w:lang w:eastAsia="uk-UA"/>
                    </w:rPr>
                  </w:pPr>
                  <w:r w:rsidRPr="001B29E6">
                    <w:rPr>
                      <w:rFonts w:eastAsia="Calibri"/>
                      <w:sz w:val="20"/>
                      <w:szCs w:val="20"/>
                      <w:lang w:eastAsia="uk-UA"/>
                    </w:rPr>
                    <w:t xml:space="preserve">ОС не гірше  </w:t>
                  </w:r>
                  <w:proofErr w:type="spellStart"/>
                  <w:r w:rsidRPr="001B29E6">
                    <w:rPr>
                      <w:rFonts w:eastAsia="Calibri"/>
                      <w:sz w:val="20"/>
                      <w:szCs w:val="20"/>
                      <w:lang w:eastAsia="uk-UA"/>
                    </w:rPr>
                    <w:t>Android</w:t>
                  </w:r>
                  <w:proofErr w:type="spellEnd"/>
                  <w:r w:rsidRPr="001B29E6">
                    <w:rPr>
                      <w:rFonts w:eastAsia="Calibri"/>
                      <w:sz w:val="20"/>
                      <w:szCs w:val="20"/>
                      <w:lang w:eastAsia="uk-UA"/>
                    </w:rPr>
                    <w:t xml:space="preserve"> 14 з україномовним інтерфейсом </w:t>
                  </w:r>
                </w:p>
              </w:tc>
              <w:tc>
                <w:tcPr>
                  <w:tcW w:w="428" w:type="dxa"/>
                  <w:tcBorders>
                    <w:top w:val="single" w:sz="4" w:space="0" w:color="auto"/>
                    <w:left w:val="single" w:sz="4" w:space="0" w:color="auto"/>
                    <w:bottom w:val="single" w:sz="4" w:space="0" w:color="auto"/>
                    <w:right w:val="single" w:sz="4" w:space="0" w:color="auto"/>
                  </w:tcBorders>
                  <w:vAlign w:val="center"/>
                </w:tcPr>
                <w:p w14:paraId="21D8BDA0" w14:textId="77777777" w:rsidR="00092DA3" w:rsidRPr="001B29E6" w:rsidRDefault="00092DA3" w:rsidP="00092DA3">
                  <w:pPr>
                    <w:jc w:val="center"/>
                    <w:rPr>
                      <w:rFonts w:eastAsia="Calibri"/>
                      <w:sz w:val="20"/>
                      <w:szCs w:val="20"/>
                      <w:lang w:eastAsia="uk-UA"/>
                    </w:rPr>
                  </w:pPr>
                  <w:r w:rsidRPr="001B29E6">
                    <w:rPr>
                      <w:rFonts w:eastAsia="Calibri"/>
                      <w:sz w:val="20"/>
                      <w:szCs w:val="20"/>
                      <w:lang w:eastAsia="uk-UA"/>
                    </w:rPr>
                    <w:lastRenderedPageBreak/>
                    <w:t>3</w:t>
                  </w:r>
                </w:p>
              </w:tc>
            </w:tr>
            <w:tr w:rsidR="00092DA3" w:rsidRPr="001B29E6" w14:paraId="1E816172" w14:textId="77777777" w:rsidTr="00804650">
              <w:trPr>
                <w:gridAfter w:val="1"/>
                <w:wAfter w:w="2188" w:type="dxa"/>
                <w:trHeight w:val="100"/>
              </w:trPr>
              <w:tc>
                <w:tcPr>
                  <w:tcW w:w="417" w:type="dxa"/>
                  <w:tcBorders>
                    <w:top w:val="single" w:sz="4" w:space="0" w:color="000000"/>
                    <w:left w:val="single" w:sz="4" w:space="0" w:color="000000"/>
                    <w:bottom w:val="single" w:sz="4" w:space="0" w:color="000000"/>
                    <w:right w:val="single" w:sz="4" w:space="0" w:color="auto"/>
                  </w:tcBorders>
                </w:tcPr>
                <w:p w14:paraId="03921B58" w14:textId="77777777" w:rsidR="00092DA3" w:rsidRPr="001B29E6" w:rsidRDefault="00092DA3" w:rsidP="00804650">
                  <w:pPr>
                    <w:widowControl/>
                    <w:numPr>
                      <w:ilvl w:val="0"/>
                      <w:numId w:val="2"/>
                    </w:numPr>
                    <w:autoSpaceDE/>
                    <w:autoSpaceDN/>
                    <w:ind w:left="357" w:hanging="357"/>
                    <w:contextualSpacing/>
                    <w:jc w:val="center"/>
                    <w:rPr>
                      <w:rFonts w:eastAsia="Calibri"/>
                      <w:sz w:val="20"/>
                      <w:szCs w:val="20"/>
                      <w:lang w:eastAsia="uk-UA"/>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172FB6CB" w14:textId="2C45EF0E" w:rsidR="00092DA3" w:rsidRPr="001B29E6" w:rsidRDefault="00092DA3" w:rsidP="00804650">
                  <w:pPr>
                    <w:jc w:val="center"/>
                    <w:rPr>
                      <w:rFonts w:eastAsia="Calibri"/>
                      <w:sz w:val="20"/>
                      <w:szCs w:val="20"/>
                      <w:lang w:eastAsia="uk-UA"/>
                    </w:rPr>
                  </w:pPr>
                  <w:r w:rsidRPr="001B29E6">
                    <w:rPr>
                      <w:rFonts w:eastAsia="Calibri"/>
                      <w:sz w:val="20"/>
                      <w:szCs w:val="20"/>
                      <w:lang w:eastAsia="uk-UA"/>
                    </w:rPr>
                    <w:t>Інтерактивна панель тип 2</w:t>
                  </w:r>
                </w:p>
              </w:tc>
              <w:tc>
                <w:tcPr>
                  <w:tcW w:w="5329" w:type="dxa"/>
                  <w:tcBorders>
                    <w:top w:val="single" w:sz="4" w:space="0" w:color="auto"/>
                    <w:left w:val="single" w:sz="4" w:space="0" w:color="auto"/>
                    <w:bottom w:val="single" w:sz="4" w:space="0" w:color="auto"/>
                    <w:right w:val="single" w:sz="4" w:space="0" w:color="auto"/>
                  </w:tcBorders>
                  <w:vAlign w:val="center"/>
                </w:tcPr>
                <w:p w14:paraId="1C844996"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мінімальна діагональ не менше 65″;</w:t>
                  </w:r>
                </w:p>
                <w:p w14:paraId="1A07D00B"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мінімальна роздільна здатність зображення 3840 × 2160 пікселів;</w:t>
                  </w:r>
                </w:p>
                <w:p w14:paraId="38C4F397"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дотикова технологія управління контентом за допомогою дотиків пальців руки або </w:t>
                  </w:r>
                  <w:proofErr w:type="spellStart"/>
                  <w:r w:rsidRPr="001B29E6">
                    <w:rPr>
                      <w:rFonts w:eastAsia="Calibri"/>
                      <w:sz w:val="20"/>
                      <w:szCs w:val="20"/>
                      <w:lang w:eastAsia="uk-UA"/>
                    </w:rPr>
                    <w:t>стилуса</w:t>
                  </w:r>
                  <w:proofErr w:type="spellEnd"/>
                  <w:r w:rsidRPr="001B29E6">
                    <w:rPr>
                      <w:rFonts w:eastAsia="Calibri"/>
                      <w:sz w:val="20"/>
                      <w:szCs w:val="20"/>
                      <w:lang w:eastAsia="uk-UA"/>
                    </w:rPr>
                    <w:t>/маркера;</w:t>
                  </w:r>
                </w:p>
                <w:p w14:paraId="76C1A72B"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захисне, загартоване, </w:t>
                  </w:r>
                  <w:proofErr w:type="spellStart"/>
                  <w:r w:rsidRPr="001B29E6">
                    <w:rPr>
                      <w:rFonts w:eastAsia="Calibri"/>
                      <w:sz w:val="20"/>
                      <w:szCs w:val="20"/>
                      <w:lang w:eastAsia="uk-UA"/>
                    </w:rPr>
                    <w:t>антиблікове</w:t>
                  </w:r>
                  <w:proofErr w:type="spellEnd"/>
                  <w:r w:rsidRPr="001B29E6">
                    <w:rPr>
                      <w:rFonts w:eastAsia="Calibri"/>
                      <w:sz w:val="20"/>
                      <w:szCs w:val="20"/>
                      <w:lang w:eastAsia="uk-UA"/>
                    </w:rPr>
                    <w:t xml:space="preserve"> скло екрану;</w:t>
                  </w:r>
                </w:p>
                <w:p w14:paraId="7E37091D"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ресурс роботи матриці не менше 50 000 годин;</w:t>
                  </w:r>
                </w:p>
                <w:p w14:paraId="20659E57"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Кількість одночасних дотиків: не менше  20</w:t>
                  </w:r>
                </w:p>
                <w:p w14:paraId="75782C5F"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вбудована акустична система потужністю не менше 10 Вт </w:t>
                  </w:r>
                </w:p>
                <w:p w14:paraId="1E4B1E44"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об’єм оперативної пам’яті не менше ніж 8 </w:t>
                  </w:r>
                  <w:proofErr w:type="spellStart"/>
                  <w:r w:rsidRPr="001B29E6">
                    <w:rPr>
                      <w:rFonts w:eastAsia="Calibri"/>
                      <w:sz w:val="20"/>
                      <w:szCs w:val="20"/>
                      <w:lang w:eastAsia="uk-UA"/>
                    </w:rPr>
                    <w:t>Гб</w:t>
                  </w:r>
                  <w:proofErr w:type="spellEnd"/>
                </w:p>
                <w:p w14:paraId="42D4E3F4"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об’єм накопичувач не менше 64 </w:t>
                  </w:r>
                  <w:proofErr w:type="spellStart"/>
                  <w:r w:rsidRPr="001B29E6">
                    <w:rPr>
                      <w:rFonts w:eastAsia="Calibri"/>
                      <w:sz w:val="20"/>
                      <w:szCs w:val="20"/>
                      <w:lang w:eastAsia="uk-UA"/>
                    </w:rPr>
                    <w:t>Гб</w:t>
                  </w:r>
                  <w:proofErr w:type="spellEnd"/>
                  <w:r w:rsidRPr="001B29E6">
                    <w:rPr>
                      <w:rFonts w:eastAsia="Calibri"/>
                      <w:sz w:val="20"/>
                      <w:szCs w:val="20"/>
                      <w:lang w:eastAsia="uk-UA"/>
                    </w:rPr>
                    <w:t xml:space="preserve"> </w:t>
                  </w:r>
                </w:p>
                <w:p w14:paraId="7C39EBE4"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наявність зовнішніх інтерфейсів </w:t>
                  </w:r>
                  <w:proofErr w:type="spellStart"/>
                  <w:r w:rsidRPr="001B29E6">
                    <w:rPr>
                      <w:rFonts w:eastAsia="Calibri"/>
                      <w:sz w:val="20"/>
                      <w:szCs w:val="20"/>
                      <w:lang w:eastAsia="uk-UA"/>
                    </w:rPr>
                    <w:t>USB</w:t>
                  </w:r>
                  <w:proofErr w:type="spellEnd"/>
                  <w:r w:rsidRPr="001B29E6">
                    <w:rPr>
                      <w:rFonts w:eastAsia="Calibri"/>
                      <w:sz w:val="20"/>
                      <w:szCs w:val="20"/>
                      <w:lang w:eastAsia="uk-UA"/>
                    </w:rPr>
                    <w:t xml:space="preserve">, </w:t>
                  </w:r>
                  <w:proofErr w:type="spellStart"/>
                  <w:r w:rsidRPr="001B29E6">
                    <w:rPr>
                      <w:rFonts w:eastAsia="Calibri"/>
                      <w:sz w:val="20"/>
                      <w:szCs w:val="20"/>
                      <w:lang w:eastAsia="uk-UA"/>
                    </w:rPr>
                    <w:t>VGA</w:t>
                  </w:r>
                  <w:proofErr w:type="spellEnd"/>
                  <w:r w:rsidRPr="001B29E6">
                    <w:rPr>
                      <w:rFonts w:eastAsia="Calibri"/>
                      <w:sz w:val="20"/>
                      <w:szCs w:val="20"/>
                      <w:lang w:eastAsia="uk-UA"/>
                    </w:rPr>
                    <w:t xml:space="preserve">, </w:t>
                  </w:r>
                  <w:proofErr w:type="spellStart"/>
                  <w:r w:rsidRPr="001B29E6">
                    <w:rPr>
                      <w:rFonts w:eastAsia="Calibri"/>
                      <w:sz w:val="20"/>
                      <w:szCs w:val="20"/>
                      <w:lang w:eastAsia="uk-UA"/>
                    </w:rPr>
                    <w:t>HDMI</w:t>
                  </w:r>
                  <w:proofErr w:type="spellEnd"/>
                  <w:r w:rsidRPr="001B29E6">
                    <w:rPr>
                      <w:rFonts w:eastAsia="Calibri"/>
                      <w:sz w:val="20"/>
                      <w:szCs w:val="20"/>
                      <w:lang w:eastAsia="uk-UA"/>
                    </w:rPr>
                    <w:t xml:space="preserve"> та </w:t>
                  </w:r>
                  <w:proofErr w:type="spellStart"/>
                  <w:r w:rsidRPr="001B29E6">
                    <w:rPr>
                      <w:rFonts w:eastAsia="Calibri"/>
                      <w:sz w:val="20"/>
                      <w:szCs w:val="20"/>
                      <w:lang w:eastAsia="uk-UA"/>
                    </w:rPr>
                    <w:t>LAN</w:t>
                  </w:r>
                  <w:proofErr w:type="spellEnd"/>
                  <w:r w:rsidRPr="001B29E6">
                    <w:rPr>
                      <w:rFonts w:eastAsia="Calibri"/>
                      <w:sz w:val="20"/>
                      <w:szCs w:val="20"/>
                      <w:lang w:eastAsia="uk-UA"/>
                    </w:rPr>
                    <w:t xml:space="preserve"> (</w:t>
                  </w:r>
                  <w:proofErr w:type="spellStart"/>
                  <w:r w:rsidRPr="001B29E6">
                    <w:rPr>
                      <w:rFonts w:eastAsia="Calibri"/>
                      <w:sz w:val="20"/>
                      <w:szCs w:val="20"/>
                      <w:lang w:eastAsia="uk-UA"/>
                    </w:rPr>
                    <w:t>RJ45</w:t>
                  </w:r>
                  <w:proofErr w:type="spellEnd"/>
                  <w:r w:rsidRPr="001B29E6">
                    <w:rPr>
                      <w:rFonts w:eastAsia="Calibri"/>
                      <w:sz w:val="20"/>
                      <w:szCs w:val="20"/>
                      <w:lang w:eastAsia="uk-UA"/>
                    </w:rPr>
                    <w:t xml:space="preserve">); </w:t>
                  </w:r>
                </w:p>
                <w:p w14:paraId="551B8B61" w14:textId="77777777" w:rsidR="00092DA3" w:rsidRPr="001B29E6" w:rsidRDefault="00092DA3" w:rsidP="00092DA3">
                  <w:pPr>
                    <w:ind w:right="1686"/>
                    <w:jc w:val="both"/>
                    <w:rPr>
                      <w:rFonts w:eastAsia="Calibri"/>
                      <w:i/>
                      <w:sz w:val="20"/>
                      <w:szCs w:val="20"/>
                      <w:u w:val="single"/>
                      <w:lang w:eastAsia="uk-UA"/>
                    </w:rPr>
                  </w:pPr>
                  <w:r w:rsidRPr="001B29E6">
                    <w:rPr>
                      <w:rFonts w:eastAsia="Calibri"/>
                      <w:i/>
                      <w:sz w:val="20"/>
                      <w:szCs w:val="20"/>
                      <w:u w:val="single"/>
                      <w:lang w:eastAsia="uk-UA"/>
                    </w:rPr>
                    <w:t>мобільний стенд для транспортування в приміщенні;</w:t>
                  </w:r>
                </w:p>
                <w:p w14:paraId="1CBEE454"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Базове програмне забезпечення для інтерактивної панелі попередньо встановлена ОС з безкоштовними оновленнями </w:t>
                  </w:r>
                </w:p>
                <w:p w14:paraId="624A270E"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можливість створення, перегляду та програвання інтерактивного навчального контенту</w:t>
                  </w:r>
                </w:p>
                <w:p w14:paraId="51C93B4C"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ОС не гірше  </w:t>
                  </w:r>
                  <w:proofErr w:type="spellStart"/>
                  <w:r w:rsidRPr="001B29E6">
                    <w:rPr>
                      <w:rFonts w:eastAsia="Calibri"/>
                      <w:sz w:val="20"/>
                      <w:szCs w:val="20"/>
                      <w:lang w:eastAsia="uk-UA"/>
                    </w:rPr>
                    <w:t>Android</w:t>
                  </w:r>
                  <w:proofErr w:type="spellEnd"/>
                  <w:r w:rsidRPr="001B29E6">
                    <w:rPr>
                      <w:rFonts w:eastAsia="Calibri"/>
                      <w:sz w:val="20"/>
                      <w:szCs w:val="20"/>
                      <w:lang w:eastAsia="uk-UA"/>
                    </w:rPr>
                    <w:t xml:space="preserve"> 14 з україномовним інтерфейсом </w:t>
                  </w:r>
                </w:p>
                <w:p w14:paraId="2FF4AC13"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Єдиний програмний комплекс для створення, перегляду та програвання  навчального вмісту (зазначити виробника ).</w:t>
                  </w:r>
                </w:p>
                <w:p w14:paraId="587A2A18"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Сумісний з операційною системою </w:t>
                  </w:r>
                </w:p>
                <w:p w14:paraId="61ADC8B6"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Підтримує імпорт створених файлів різних форматів. </w:t>
                  </w:r>
                </w:p>
                <w:p w14:paraId="62F9E0D5"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Містить функціонал створення та зміни (рухати, клонувати, перевертати, змінювати розмір, блокувати, редагувати, робити прозорим) об’єктів  за допомогою стандартних засобів програмного забезпечення. </w:t>
                  </w:r>
                </w:p>
                <w:p w14:paraId="273328BE"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Містить вбудований інструмент запису екрану з  функцією запису та збереження  робочого стола або його обраної зони. </w:t>
                  </w:r>
                </w:p>
                <w:p w14:paraId="70AEC0EF"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Містить функціонал автоматичного оновлення.</w:t>
                  </w:r>
                </w:p>
                <w:p w14:paraId="7B2C8EB3"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 Містить не менше 1200 вбудованих </w:t>
                  </w:r>
                  <w:proofErr w:type="spellStart"/>
                  <w:r w:rsidRPr="001B29E6">
                    <w:rPr>
                      <w:rFonts w:eastAsia="Calibri"/>
                      <w:sz w:val="20"/>
                      <w:szCs w:val="20"/>
                      <w:lang w:eastAsia="uk-UA"/>
                    </w:rPr>
                    <w:t>3D</w:t>
                  </w:r>
                  <w:proofErr w:type="spellEnd"/>
                  <w:r w:rsidRPr="001B29E6">
                    <w:rPr>
                      <w:rFonts w:eastAsia="Calibri"/>
                      <w:sz w:val="20"/>
                      <w:szCs w:val="20"/>
                      <w:lang w:eastAsia="uk-UA"/>
                    </w:rPr>
                    <w:t xml:space="preserve"> моделей освітньої тематики українською мовою. </w:t>
                  </w:r>
                </w:p>
                <w:p w14:paraId="776B6F39"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Містить інтерактивні інструменти для створення тестів. </w:t>
                  </w:r>
                </w:p>
                <w:p w14:paraId="6F96C3D5"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Містить вільний доступ користувачів до не менше 100-та україномовних ліцензійних цифрових підручників 1-11 класів (Учасник в складі тендерної пропозиції повинен надати посилання на перелік таких підручників та копію договорів або </w:t>
                  </w:r>
                  <w:proofErr w:type="spellStart"/>
                  <w:r w:rsidRPr="001B29E6">
                    <w:rPr>
                      <w:rFonts w:eastAsia="Calibri"/>
                      <w:sz w:val="20"/>
                      <w:szCs w:val="20"/>
                      <w:lang w:eastAsia="uk-UA"/>
                    </w:rPr>
                    <w:t>cертифікатів</w:t>
                  </w:r>
                  <w:proofErr w:type="spellEnd"/>
                  <w:r w:rsidRPr="001B29E6">
                    <w:rPr>
                      <w:rFonts w:eastAsia="Calibri"/>
                      <w:sz w:val="20"/>
                      <w:szCs w:val="20"/>
                      <w:lang w:eastAsia="uk-UA"/>
                    </w:rPr>
                    <w:t xml:space="preserve"> про передачу прав  розробнику або офіційному дистриб’ютору на території України спеціалізованого програмного забезпечення навчального призначення, видавництвом підручників, або інших документів на надання прав на використання навчальних видань (підручників), які належать видавництву, з метою їх розміщення  та надання вільного доступу користувачам спеціалізованого програмного забезпечення навчального призначення. Такий документ повинен містити повний перелік підручників які є предметом цього документу)</w:t>
                  </w:r>
                </w:p>
                <w:p w14:paraId="05E3B267"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Містить готову бібліотеку цифрових уроків українською мовою у кількості не менше 300 уроків (Учасник в складі тендерної пропозиції повинен надати посилання на перелік таких уроків).</w:t>
                  </w:r>
                </w:p>
                <w:p w14:paraId="0B3FBBD0"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Містить інструменти створення та поширення власних цифрових уроків та інтерактивного контенту.</w:t>
                  </w:r>
                </w:p>
                <w:p w14:paraId="2714DC5A"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Зберігання та обробка інформації користувачів </w:t>
                  </w:r>
                  <w:proofErr w:type="spellStart"/>
                  <w:r w:rsidRPr="001B29E6">
                    <w:rPr>
                      <w:rFonts w:eastAsia="Calibri"/>
                      <w:sz w:val="20"/>
                      <w:szCs w:val="20"/>
                      <w:lang w:eastAsia="uk-UA"/>
                    </w:rPr>
                    <w:t>ПЗ</w:t>
                  </w:r>
                  <w:proofErr w:type="spellEnd"/>
                  <w:r w:rsidRPr="001B29E6">
                    <w:rPr>
                      <w:rFonts w:eastAsia="Calibri"/>
                      <w:sz w:val="20"/>
                      <w:szCs w:val="20"/>
                      <w:lang w:eastAsia="uk-UA"/>
                    </w:rPr>
                    <w:t xml:space="preserve"> повинна </w:t>
                  </w:r>
                  <w:r w:rsidRPr="001B29E6">
                    <w:rPr>
                      <w:rFonts w:eastAsia="Calibri"/>
                      <w:sz w:val="20"/>
                      <w:szCs w:val="20"/>
                      <w:lang w:eastAsia="uk-UA"/>
                    </w:rPr>
                    <w:lastRenderedPageBreak/>
                    <w:t>здійснюватися в хмарному центрі обробки даних (</w:t>
                  </w:r>
                  <w:proofErr w:type="spellStart"/>
                  <w:r w:rsidRPr="001B29E6">
                    <w:rPr>
                      <w:rFonts w:eastAsia="Calibri"/>
                      <w:sz w:val="20"/>
                      <w:szCs w:val="20"/>
                      <w:lang w:eastAsia="uk-UA"/>
                    </w:rPr>
                    <w:t>ХЦОД</w:t>
                  </w:r>
                  <w:proofErr w:type="spellEnd"/>
                  <w:r w:rsidRPr="001B29E6">
                    <w:rPr>
                      <w:rFonts w:eastAsia="Calibri"/>
                      <w:sz w:val="20"/>
                      <w:szCs w:val="20"/>
                      <w:lang w:eastAsia="uk-UA"/>
                    </w:rPr>
                    <w:t>), що забезпечує комплексну систему захисту інформації (</w:t>
                  </w:r>
                  <w:proofErr w:type="spellStart"/>
                  <w:r w:rsidRPr="001B29E6">
                    <w:rPr>
                      <w:rFonts w:eastAsia="Calibri"/>
                      <w:sz w:val="20"/>
                      <w:szCs w:val="20"/>
                      <w:lang w:eastAsia="uk-UA"/>
                    </w:rPr>
                    <w:t>КСЗІ</w:t>
                  </w:r>
                  <w:proofErr w:type="spellEnd"/>
                  <w:r w:rsidRPr="001B29E6">
                    <w:rPr>
                      <w:rFonts w:eastAsia="Calibri"/>
                      <w:sz w:val="20"/>
                      <w:szCs w:val="20"/>
                      <w:lang w:eastAsia="uk-UA"/>
                    </w:rPr>
                    <w:t xml:space="preserve">) відповідно до вимог законодавства України. </w:t>
                  </w:r>
                </w:p>
                <w:p w14:paraId="66562E9A"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Підписка (ліцензія) – не менше 1-го року</w:t>
                  </w:r>
                </w:p>
                <w:p w14:paraId="1346B5D8"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Учасник повинен надати лист про надання висновку (схвалено/рекомендовано для використання в </w:t>
                  </w:r>
                  <w:proofErr w:type="spellStart"/>
                  <w:r w:rsidRPr="001B29E6">
                    <w:rPr>
                      <w:rFonts w:eastAsia="Calibri"/>
                      <w:sz w:val="20"/>
                      <w:szCs w:val="20"/>
                      <w:lang w:eastAsia="uk-UA"/>
                    </w:rPr>
                    <w:t>ЗНЗ</w:t>
                  </w:r>
                  <w:proofErr w:type="spellEnd"/>
                  <w:r w:rsidRPr="001B29E6">
                    <w:rPr>
                      <w:rFonts w:eastAsia="Calibri"/>
                      <w:sz w:val="20"/>
                      <w:szCs w:val="20"/>
                      <w:lang w:eastAsia="uk-UA"/>
                    </w:rPr>
                    <w:t>) на  запропонований програмний комплекс виданий відповідним органом Міністерства освіти України (</w:t>
                  </w:r>
                  <w:proofErr w:type="spellStart"/>
                  <w:r w:rsidRPr="001B29E6">
                    <w:rPr>
                      <w:rFonts w:eastAsia="Calibri"/>
                      <w:sz w:val="20"/>
                      <w:szCs w:val="20"/>
                      <w:lang w:eastAsia="uk-UA"/>
                    </w:rPr>
                    <w:t>ДНУ</w:t>
                  </w:r>
                  <w:proofErr w:type="spellEnd"/>
                  <w:r w:rsidRPr="001B29E6">
                    <w:rPr>
                      <w:rFonts w:eastAsia="Calibri"/>
                      <w:sz w:val="20"/>
                      <w:szCs w:val="20"/>
                      <w:lang w:eastAsia="uk-UA"/>
                    </w:rPr>
                    <w:t xml:space="preserve"> «Інститут модернізації змісту освіти»).</w:t>
                  </w:r>
                </w:p>
                <w:p w14:paraId="1ABAE887"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Учасник в складі тендерної пропозиції має надати Копію чинного на дату кінцевого строку подання тендерних пропозицій  висновку державної санітарно-епідеміологічної експертизи на запропонований програмний комплекс(у разі якщо заявником експертизи є не учасник то в складі пропозиції необхідно надати дозвіл від заявника експертизи щодо використання зазначеного сертифікату).</w:t>
                  </w:r>
                </w:p>
                <w:p w14:paraId="0F773A58"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Учасник повинен зазначити посилання на сайт виробника запропонованого Учасником програмного комплексу для перевірки вказаних характеристик вимогам Замовника та надати </w:t>
                  </w:r>
                  <w:proofErr w:type="spellStart"/>
                  <w:r w:rsidRPr="001B29E6">
                    <w:rPr>
                      <w:rFonts w:eastAsia="Calibri"/>
                      <w:sz w:val="20"/>
                      <w:szCs w:val="20"/>
                      <w:lang w:eastAsia="uk-UA"/>
                    </w:rPr>
                    <w:t>авторизаційний</w:t>
                  </w:r>
                  <w:proofErr w:type="spellEnd"/>
                  <w:r w:rsidRPr="001B29E6">
                    <w:rPr>
                      <w:rFonts w:eastAsia="Calibri"/>
                      <w:sz w:val="20"/>
                      <w:szCs w:val="20"/>
                      <w:lang w:eastAsia="uk-UA"/>
                    </w:rPr>
                    <w:t xml:space="preserve"> лист від виробника або офіційного дистриб’ютора на території України  із зазначенням ідентифікатора закупівлі та найменування Замовника (статус офіційного дистриб’ютора на території України підтверджується листом або сертифікатом від виробника). </w:t>
                  </w:r>
                </w:p>
                <w:p w14:paraId="6C05F764"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У разі якщо учасник на виконання пункту щодо єдиного програмного комплексу пропонує до постачання декілька навчальних програмних забезпечень , кожне із них має відповідати зазначеним вимогам до єдиного програмного комплексу.</w:t>
                  </w:r>
                </w:p>
                <w:p w14:paraId="3BF0A4B9"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Для можливості перевірки відповідності вищезазначеним характеристикам, спеціалізоване програмне забезпечення навчального призначення повинно мати функцію безкоштовного пробного періоду - не менше 10 днів.</w:t>
                  </w:r>
                </w:p>
                <w:p w14:paraId="19EC2E8B" w14:textId="77777777" w:rsidR="00092DA3" w:rsidRPr="001B29E6" w:rsidRDefault="00092DA3" w:rsidP="00092DA3">
                  <w:pPr>
                    <w:jc w:val="both"/>
                    <w:rPr>
                      <w:rFonts w:eastAsia="Calibri"/>
                      <w:i/>
                      <w:sz w:val="20"/>
                      <w:szCs w:val="20"/>
                      <w:u w:val="single"/>
                      <w:lang w:eastAsia="uk-UA"/>
                    </w:rPr>
                  </w:pPr>
                  <w:r w:rsidRPr="001B29E6">
                    <w:rPr>
                      <w:rFonts w:eastAsia="Calibri"/>
                      <w:i/>
                      <w:sz w:val="20"/>
                      <w:szCs w:val="20"/>
                      <w:u w:val="single"/>
                      <w:lang w:eastAsia="uk-UA"/>
                    </w:rPr>
                    <w:t xml:space="preserve">Додаткове обладнання: </w:t>
                  </w:r>
                </w:p>
                <w:p w14:paraId="14C23C1A" w14:textId="77777777" w:rsidR="00092DA3" w:rsidRPr="001B29E6" w:rsidRDefault="00092DA3" w:rsidP="00092DA3">
                  <w:pPr>
                    <w:jc w:val="both"/>
                    <w:rPr>
                      <w:rFonts w:eastAsia="Calibri"/>
                      <w:sz w:val="20"/>
                      <w:szCs w:val="20"/>
                      <w:lang w:eastAsia="uk-UA"/>
                    </w:rPr>
                  </w:pPr>
                  <w:proofErr w:type="spellStart"/>
                  <w:r w:rsidRPr="001B29E6">
                    <w:rPr>
                      <w:rFonts w:eastAsia="Calibri"/>
                      <w:sz w:val="20"/>
                      <w:szCs w:val="20"/>
                      <w:lang w:eastAsia="uk-UA"/>
                    </w:rPr>
                    <w:t>USB</w:t>
                  </w:r>
                  <w:proofErr w:type="spellEnd"/>
                  <w:r w:rsidRPr="001B29E6">
                    <w:rPr>
                      <w:rFonts w:eastAsia="Calibri"/>
                      <w:sz w:val="20"/>
                      <w:szCs w:val="20"/>
                      <w:lang w:eastAsia="uk-UA"/>
                    </w:rPr>
                    <w:t>-ТРАНСЛЯТОР ЕКРАНУ НОУТБУК-ДИСПЛЕЙ</w:t>
                  </w:r>
                </w:p>
                <w:p w14:paraId="7A886E5C" w14:textId="77777777" w:rsidR="00092DA3" w:rsidRPr="001B29E6" w:rsidRDefault="00092DA3" w:rsidP="00092DA3">
                  <w:pPr>
                    <w:jc w:val="both"/>
                    <w:rPr>
                      <w:rFonts w:eastAsia="Calibri"/>
                      <w:sz w:val="20"/>
                      <w:szCs w:val="20"/>
                      <w:lang w:eastAsia="uk-UA"/>
                    </w:rPr>
                  </w:pPr>
                  <w:proofErr w:type="spellStart"/>
                  <w:r w:rsidRPr="001B29E6">
                    <w:rPr>
                      <w:rFonts w:eastAsia="Calibri"/>
                      <w:sz w:val="20"/>
                      <w:szCs w:val="20"/>
                      <w:lang w:eastAsia="uk-UA"/>
                    </w:rPr>
                    <w:t>Митттєва</w:t>
                  </w:r>
                  <w:proofErr w:type="spellEnd"/>
                  <w:r w:rsidRPr="001B29E6">
                    <w:rPr>
                      <w:rFonts w:eastAsia="Calibri"/>
                      <w:sz w:val="20"/>
                      <w:szCs w:val="20"/>
                      <w:lang w:eastAsia="uk-UA"/>
                    </w:rPr>
                    <w:t xml:space="preserve"> передача зображення з ноутбука на дисплей;</w:t>
                  </w:r>
                </w:p>
                <w:p w14:paraId="5EFEB31C"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Порт підключення: </w:t>
                  </w:r>
                  <w:proofErr w:type="spellStart"/>
                  <w:r w:rsidRPr="001B29E6">
                    <w:rPr>
                      <w:rFonts w:eastAsia="Calibri"/>
                      <w:sz w:val="20"/>
                      <w:szCs w:val="20"/>
                      <w:lang w:eastAsia="uk-UA"/>
                    </w:rPr>
                    <w:t>USB</w:t>
                  </w:r>
                  <w:proofErr w:type="spellEnd"/>
                </w:p>
                <w:p w14:paraId="6C2A2464"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Робоча відстань: до 30 метрів</w:t>
                  </w:r>
                </w:p>
                <w:p w14:paraId="27C30DC3"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Підтримка ОС: Windows, </w:t>
                  </w:r>
                  <w:proofErr w:type="spellStart"/>
                  <w:r w:rsidRPr="001B29E6">
                    <w:rPr>
                      <w:rFonts w:eastAsia="Calibri"/>
                      <w:sz w:val="20"/>
                      <w:szCs w:val="20"/>
                      <w:lang w:eastAsia="uk-UA"/>
                    </w:rPr>
                    <w:t>MacOS</w:t>
                  </w:r>
                  <w:proofErr w:type="spellEnd"/>
                </w:p>
              </w:tc>
              <w:tc>
                <w:tcPr>
                  <w:tcW w:w="428" w:type="dxa"/>
                  <w:tcBorders>
                    <w:top w:val="single" w:sz="4" w:space="0" w:color="auto"/>
                    <w:left w:val="single" w:sz="4" w:space="0" w:color="auto"/>
                    <w:bottom w:val="single" w:sz="4" w:space="0" w:color="auto"/>
                    <w:right w:val="single" w:sz="4" w:space="0" w:color="auto"/>
                  </w:tcBorders>
                  <w:vAlign w:val="center"/>
                </w:tcPr>
                <w:p w14:paraId="00F3A804" w14:textId="77777777" w:rsidR="00092DA3" w:rsidRPr="001B29E6" w:rsidRDefault="00092DA3" w:rsidP="00092DA3">
                  <w:pPr>
                    <w:jc w:val="center"/>
                    <w:rPr>
                      <w:rFonts w:eastAsia="Calibri"/>
                      <w:sz w:val="20"/>
                      <w:szCs w:val="20"/>
                      <w:lang w:eastAsia="uk-UA"/>
                    </w:rPr>
                  </w:pPr>
                  <w:r w:rsidRPr="001B29E6">
                    <w:rPr>
                      <w:rFonts w:eastAsia="Calibri"/>
                      <w:sz w:val="20"/>
                      <w:szCs w:val="20"/>
                      <w:lang w:eastAsia="uk-UA"/>
                    </w:rPr>
                    <w:lastRenderedPageBreak/>
                    <w:t>3</w:t>
                  </w:r>
                </w:p>
              </w:tc>
            </w:tr>
            <w:tr w:rsidR="00092DA3" w:rsidRPr="001B29E6" w14:paraId="14D2C2B2" w14:textId="77777777" w:rsidTr="00804650">
              <w:trPr>
                <w:gridAfter w:val="1"/>
                <w:wAfter w:w="2188" w:type="dxa"/>
                <w:trHeight w:val="100"/>
              </w:trPr>
              <w:tc>
                <w:tcPr>
                  <w:tcW w:w="417" w:type="dxa"/>
                  <w:tcBorders>
                    <w:top w:val="single" w:sz="4" w:space="0" w:color="000000"/>
                    <w:left w:val="single" w:sz="4" w:space="0" w:color="000000"/>
                    <w:bottom w:val="single" w:sz="4" w:space="0" w:color="000000"/>
                    <w:right w:val="single" w:sz="4" w:space="0" w:color="auto"/>
                  </w:tcBorders>
                </w:tcPr>
                <w:p w14:paraId="64840A89" w14:textId="77777777" w:rsidR="00092DA3" w:rsidRPr="001B29E6" w:rsidRDefault="00092DA3" w:rsidP="00804650">
                  <w:pPr>
                    <w:widowControl/>
                    <w:numPr>
                      <w:ilvl w:val="0"/>
                      <w:numId w:val="2"/>
                    </w:numPr>
                    <w:autoSpaceDE/>
                    <w:autoSpaceDN/>
                    <w:ind w:left="357" w:hanging="357"/>
                    <w:contextualSpacing/>
                    <w:jc w:val="center"/>
                    <w:rPr>
                      <w:rFonts w:eastAsia="Calibri"/>
                      <w:sz w:val="20"/>
                      <w:szCs w:val="20"/>
                      <w:lang w:eastAsia="uk-UA"/>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389510FC" w14:textId="388BB599" w:rsidR="00092DA3" w:rsidRPr="001B29E6" w:rsidRDefault="00092DA3" w:rsidP="00804650">
                  <w:pPr>
                    <w:jc w:val="center"/>
                    <w:rPr>
                      <w:rFonts w:eastAsia="Calibri"/>
                      <w:sz w:val="20"/>
                      <w:szCs w:val="20"/>
                      <w:lang w:eastAsia="uk-UA"/>
                    </w:rPr>
                  </w:pPr>
                  <w:r w:rsidRPr="001B29E6">
                    <w:rPr>
                      <w:rFonts w:eastAsia="Calibri"/>
                      <w:sz w:val="20"/>
                      <w:szCs w:val="20"/>
                      <w:lang w:eastAsia="uk-UA"/>
                    </w:rPr>
                    <w:t>Інтерактивна панель тип 3</w:t>
                  </w:r>
                </w:p>
              </w:tc>
              <w:tc>
                <w:tcPr>
                  <w:tcW w:w="5329" w:type="dxa"/>
                  <w:tcBorders>
                    <w:top w:val="single" w:sz="4" w:space="0" w:color="auto"/>
                    <w:left w:val="single" w:sz="4" w:space="0" w:color="auto"/>
                    <w:bottom w:val="single" w:sz="4" w:space="0" w:color="auto"/>
                    <w:right w:val="single" w:sz="4" w:space="0" w:color="auto"/>
                  </w:tcBorders>
                  <w:vAlign w:val="center"/>
                </w:tcPr>
                <w:p w14:paraId="49B96239"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мінімальна діагональ не менше 65″;</w:t>
                  </w:r>
                </w:p>
                <w:p w14:paraId="67F9F3E7"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мінімальна роздільна здатність зображення 3840 × 2160 пікселів;</w:t>
                  </w:r>
                </w:p>
                <w:p w14:paraId="7B0EE4E4"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дотикова технологія управління контентом за допомогою дотиків пальців руки або </w:t>
                  </w:r>
                  <w:proofErr w:type="spellStart"/>
                  <w:r w:rsidRPr="001B29E6">
                    <w:rPr>
                      <w:rFonts w:eastAsia="Calibri"/>
                      <w:sz w:val="20"/>
                      <w:szCs w:val="20"/>
                      <w:lang w:eastAsia="uk-UA"/>
                    </w:rPr>
                    <w:t>стилуса</w:t>
                  </w:r>
                  <w:proofErr w:type="spellEnd"/>
                  <w:r w:rsidRPr="001B29E6">
                    <w:rPr>
                      <w:rFonts w:eastAsia="Calibri"/>
                      <w:sz w:val="20"/>
                      <w:szCs w:val="20"/>
                      <w:lang w:eastAsia="uk-UA"/>
                    </w:rPr>
                    <w:t>/маркера;</w:t>
                  </w:r>
                </w:p>
                <w:p w14:paraId="05700853"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захисне, загартоване, </w:t>
                  </w:r>
                  <w:proofErr w:type="spellStart"/>
                  <w:r w:rsidRPr="001B29E6">
                    <w:rPr>
                      <w:rFonts w:eastAsia="Calibri"/>
                      <w:sz w:val="20"/>
                      <w:szCs w:val="20"/>
                      <w:lang w:eastAsia="uk-UA"/>
                    </w:rPr>
                    <w:t>антиблікове</w:t>
                  </w:r>
                  <w:proofErr w:type="spellEnd"/>
                  <w:r w:rsidRPr="001B29E6">
                    <w:rPr>
                      <w:rFonts w:eastAsia="Calibri"/>
                      <w:sz w:val="20"/>
                      <w:szCs w:val="20"/>
                      <w:lang w:eastAsia="uk-UA"/>
                    </w:rPr>
                    <w:t xml:space="preserve"> скло екрану;</w:t>
                  </w:r>
                </w:p>
                <w:p w14:paraId="35FC179E"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ресурс роботи матриці не менше 50 000 годин;</w:t>
                  </w:r>
                </w:p>
                <w:p w14:paraId="2322DC78"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Кількість одночасних дотиків: не менше  20</w:t>
                  </w:r>
                </w:p>
                <w:p w14:paraId="0B70B9CB"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вбудована акустична система потужністю не менше 10 Вт </w:t>
                  </w:r>
                </w:p>
                <w:p w14:paraId="7E945E2F"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об’єм оперативної пам’яті не менше ніж 4 </w:t>
                  </w:r>
                  <w:proofErr w:type="spellStart"/>
                  <w:r w:rsidRPr="001B29E6">
                    <w:rPr>
                      <w:rFonts w:eastAsia="Calibri"/>
                      <w:sz w:val="20"/>
                      <w:szCs w:val="20"/>
                      <w:lang w:eastAsia="uk-UA"/>
                    </w:rPr>
                    <w:t>Гб</w:t>
                  </w:r>
                  <w:proofErr w:type="spellEnd"/>
                </w:p>
                <w:p w14:paraId="1CEE2F2E"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об’єм накопичувач не менше 32 </w:t>
                  </w:r>
                  <w:proofErr w:type="spellStart"/>
                  <w:r w:rsidRPr="001B29E6">
                    <w:rPr>
                      <w:rFonts w:eastAsia="Calibri"/>
                      <w:sz w:val="20"/>
                      <w:szCs w:val="20"/>
                      <w:lang w:eastAsia="uk-UA"/>
                    </w:rPr>
                    <w:t>Гб</w:t>
                  </w:r>
                  <w:proofErr w:type="spellEnd"/>
                  <w:r w:rsidRPr="001B29E6">
                    <w:rPr>
                      <w:rFonts w:eastAsia="Calibri"/>
                      <w:sz w:val="20"/>
                      <w:szCs w:val="20"/>
                      <w:lang w:eastAsia="uk-UA"/>
                    </w:rPr>
                    <w:t xml:space="preserve"> </w:t>
                  </w:r>
                </w:p>
                <w:p w14:paraId="7894C628"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наявність зовнішніх інтерфейсів </w:t>
                  </w:r>
                  <w:proofErr w:type="spellStart"/>
                  <w:r w:rsidRPr="001B29E6">
                    <w:rPr>
                      <w:rFonts w:eastAsia="Calibri"/>
                      <w:sz w:val="20"/>
                      <w:szCs w:val="20"/>
                      <w:lang w:eastAsia="uk-UA"/>
                    </w:rPr>
                    <w:t>USB</w:t>
                  </w:r>
                  <w:proofErr w:type="spellEnd"/>
                  <w:r w:rsidRPr="001B29E6">
                    <w:rPr>
                      <w:rFonts w:eastAsia="Calibri"/>
                      <w:sz w:val="20"/>
                      <w:szCs w:val="20"/>
                      <w:lang w:eastAsia="uk-UA"/>
                    </w:rPr>
                    <w:t xml:space="preserve">, </w:t>
                  </w:r>
                  <w:proofErr w:type="spellStart"/>
                  <w:r w:rsidRPr="001B29E6">
                    <w:rPr>
                      <w:rFonts w:eastAsia="Calibri"/>
                      <w:sz w:val="20"/>
                      <w:szCs w:val="20"/>
                      <w:lang w:eastAsia="uk-UA"/>
                    </w:rPr>
                    <w:t>VGA</w:t>
                  </w:r>
                  <w:proofErr w:type="spellEnd"/>
                  <w:r w:rsidRPr="001B29E6">
                    <w:rPr>
                      <w:rFonts w:eastAsia="Calibri"/>
                      <w:sz w:val="20"/>
                      <w:szCs w:val="20"/>
                      <w:lang w:eastAsia="uk-UA"/>
                    </w:rPr>
                    <w:t xml:space="preserve">, </w:t>
                  </w:r>
                  <w:proofErr w:type="spellStart"/>
                  <w:r w:rsidRPr="001B29E6">
                    <w:rPr>
                      <w:rFonts w:eastAsia="Calibri"/>
                      <w:sz w:val="20"/>
                      <w:szCs w:val="20"/>
                      <w:lang w:eastAsia="uk-UA"/>
                    </w:rPr>
                    <w:t>HDMI</w:t>
                  </w:r>
                  <w:proofErr w:type="spellEnd"/>
                  <w:r w:rsidRPr="001B29E6">
                    <w:rPr>
                      <w:rFonts w:eastAsia="Calibri"/>
                      <w:sz w:val="20"/>
                      <w:szCs w:val="20"/>
                      <w:lang w:eastAsia="uk-UA"/>
                    </w:rPr>
                    <w:t xml:space="preserve"> та </w:t>
                  </w:r>
                  <w:proofErr w:type="spellStart"/>
                  <w:r w:rsidRPr="001B29E6">
                    <w:rPr>
                      <w:rFonts w:eastAsia="Calibri"/>
                      <w:sz w:val="20"/>
                      <w:szCs w:val="20"/>
                      <w:lang w:eastAsia="uk-UA"/>
                    </w:rPr>
                    <w:t>LAN</w:t>
                  </w:r>
                  <w:proofErr w:type="spellEnd"/>
                  <w:r w:rsidRPr="001B29E6">
                    <w:rPr>
                      <w:rFonts w:eastAsia="Calibri"/>
                      <w:sz w:val="20"/>
                      <w:szCs w:val="20"/>
                      <w:lang w:eastAsia="uk-UA"/>
                    </w:rPr>
                    <w:t xml:space="preserve"> (</w:t>
                  </w:r>
                  <w:proofErr w:type="spellStart"/>
                  <w:r w:rsidRPr="001B29E6">
                    <w:rPr>
                      <w:rFonts w:eastAsia="Calibri"/>
                      <w:sz w:val="20"/>
                      <w:szCs w:val="20"/>
                      <w:lang w:eastAsia="uk-UA"/>
                    </w:rPr>
                    <w:t>RJ45</w:t>
                  </w:r>
                  <w:proofErr w:type="spellEnd"/>
                  <w:r w:rsidRPr="001B29E6">
                    <w:rPr>
                      <w:rFonts w:eastAsia="Calibri"/>
                      <w:sz w:val="20"/>
                      <w:szCs w:val="20"/>
                      <w:lang w:eastAsia="uk-UA"/>
                    </w:rPr>
                    <w:t xml:space="preserve">); </w:t>
                  </w:r>
                </w:p>
                <w:p w14:paraId="7E82F38C" w14:textId="77777777" w:rsidR="00092DA3" w:rsidRPr="001B29E6" w:rsidRDefault="00092DA3" w:rsidP="00092DA3">
                  <w:pPr>
                    <w:jc w:val="both"/>
                    <w:rPr>
                      <w:rFonts w:eastAsia="Calibri"/>
                      <w:i/>
                      <w:sz w:val="20"/>
                      <w:szCs w:val="20"/>
                      <w:u w:val="single"/>
                      <w:lang w:eastAsia="uk-UA"/>
                    </w:rPr>
                  </w:pPr>
                  <w:r w:rsidRPr="001B29E6">
                    <w:rPr>
                      <w:rFonts w:eastAsia="Calibri"/>
                      <w:i/>
                      <w:sz w:val="20"/>
                      <w:szCs w:val="20"/>
                      <w:u w:val="single"/>
                      <w:lang w:eastAsia="uk-UA"/>
                    </w:rPr>
                    <w:t>настінне кріплення;</w:t>
                  </w:r>
                </w:p>
                <w:p w14:paraId="00C64E5B"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Базове програмне забезпечення для інтерактивної панелі попередньо встановлена ОС з безкоштовними оновленнями </w:t>
                  </w:r>
                </w:p>
                <w:p w14:paraId="52B89C59"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можливість створення, перегляду та програвання інтерактивного навчального контенту</w:t>
                  </w:r>
                </w:p>
                <w:p w14:paraId="0F52F161" w14:textId="77777777" w:rsidR="00092DA3" w:rsidRPr="001B29E6" w:rsidRDefault="00092DA3" w:rsidP="00092DA3">
                  <w:pPr>
                    <w:jc w:val="both"/>
                    <w:rPr>
                      <w:rFonts w:eastAsia="Calibri"/>
                      <w:sz w:val="20"/>
                      <w:szCs w:val="20"/>
                      <w:lang w:eastAsia="uk-UA"/>
                    </w:rPr>
                  </w:pPr>
                  <w:r w:rsidRPr="001B29E6">
                    <w:rPr>
                      <w:rFonts w:eastAsia="Calibri"/>
                      <w:sz w:val="20"/>
                      <w:szCs w:val="20"/>
                      <w:lang w:eastAsia="uk-UA"/>
                    </w:rPr>
                    <w:t xml:space="preserve">ОС не гірше  </w:t>
                  </w:r>
                  <w:proofErr w:type="spellStart"/>
                  <w:r w:rsidRPr="001B29E6">
                    <w:rPr>
                      <w:rFonts w:eastAsia="Calibri"/>
                      <w:sz w:val="20"/>
                      <w:szCs w:val="20"/>
                      <w:lang w:eastAsia="uk-UA"/>
                    </w:rPr>
                    <w:t>Android</w:t>
                  </w:r>
                  <w:proofErr w:type="spellEnd"/>
                  <w:r w:rsidRPr="001B29E6">
                    <w:rPr>
                      <w:rFonts w:eastAsia="Calibri"/>
                      <w:sz w:val="20"/>
                      <w:szCs w:val="20"/>
                      <w:lang w:eastAsia="uk-UA"/>
                    </w:rPr>
                    <w:t xml:space="preserve"> 14 з україномовним інтерфейсом </w:t>
                  </w:r>
                </w:p>
              </w:tc>
              <w:tc>
                <w:tcPr>
                  <w:tcW w:w="428" w:type="dxa"/>
                  <w:tcBorders>
                    <w:top w:val="single" w:sz="4" w:space="0" w:color="auto"/>
                    <w:left w:val="single" w:sz="4" w:space="0" w:color="auto"/>
                    <w:bottom w:val="single" w:sz="4" w:space="0" w:color="auto"/>
                    <w:right w:val="single" w:sz="4" w:space="0" w:color="auto"/>
                  </w:tcBorders>
                  <w:vAlign w:val="center"/>
                </w:tcPr>
                <w:p w14:paraId="7C02DC85" w14:textId="77777777" w:rsidR="00092DA3" w:rsidRPr="001B29E6" w:rsidRDefault="00092DA3" w:rsidP="00092DA3">
                  <w:pPr>
                    <w:jc w:val="center"/>
                    <w:rPr>
                      <w:rFonts w:eastAsia="Calibri"/>
                      <w:sz w:val="20"/>
                      <w:szCs w:val="20"/>
                      <w:lang w:eastAsia="uk-UA"/>
                    </w:rPr>
                  </w:pPr>
                  <w:r w:rsidRPr="001B29E6">
                    <w:rPr>
                      <w:rFonts w:eastAsia="Calibri"/>
                      <w:sz w:val="20"/>
                      <w:szCs w:val="20"/>
                      <w:lang w:eastAsia="uk-UA"/>
                    </w:rPr>
                    <w:t>4</w:t>
                  </w:r>
                </w:p>
              </w:tc>
            </w:tr>
          </w:tbl>
          <w:p w14:paraId="261D319C" w14:textId="77777777" w:rsidR="00092DA3" w:rsidRPr="001B29E6" w:rsidRDefault="00092DA3" w:rsidP="00092DA3">
            <w:pPr>
              <w:spacing w:line="259" w:lineRule="auto"/>
              <w:jc w:val="both"/>
              <w:rPr>
                <w:rFonts w:eastAsia="Calibri" w:cs="Calibri"/>
                <w:b/>
                <w:bCs/>
                <w:i/>
                <w:iCs/>
                <w:lang w:eastAsia="uk-UA"/>
              </w:rPr>
            </w:pPr>
            <w:proofErr w:type="spellStart"/>
            <w:r w:rsidRPr="001B29E6">
              <w:rPr>
                <w:rFonts w:eastAsia="Calibri" w:cs="Calibri"/>
                <w:b/>
                <w:bCs/>
                <w:i/>
                <w:iCs/>
                <w:lang w:eastAsia="uk-UA"/>
              </w:rPr>
              <w:t>1.Технічні</w:t>
            </w:r>
            <w:proofErr w:type="spellEnd"/>
            <w:r w:rsidRPr="001B29E6">
              <w:rPr>
                <w:rFonts w:eastAsia="Calibri" w:cs="Calibri"/>
                <w:b/>
                <w:bCs/>
                <w:i/>
                <w:iCs/>
                <w:lang w:eastAsia="uk-UA"/>
              </w:rPr>
              <w:t xml:space="preserve"> характеристики:</w:t>
            </w:r>
          </w:p>
          <w:p w14:paraId="49050125" w14:textId="77777777" w:rsidR="00092DA3" w:rsidRPr="001B29E6" w:rsidRDefault="00092DA3" w:rsidP="00092DA3">
            <w:pPr>
              <w:spacing w:line="259" w:lineRule="auto"/>
              <w:jc w:val="both"/>
              <w:rPr>
                <w:rFonts w:eastAsia="Calibri" w:cs="Calibri"/>
                <w:lang w:eastAsia="uk-UA"/>
              </w:rPr>
            </w:pPr>
            <w:r w:rsidRPr="001B29E6">
              <w:rPr>
                <w:rFonts w:eastAsia="Calibri" w:cs="Calibri"/>
                <w:lang w:eastAsia="uk-UA"/>
              </w:rPr>
              <w:t>1.1.</w:t>
            </w:r>
            <w:r>
              <w:rPr>
                <w:rFonts w:eastAsia="Calibri" w:cs="Calibri"/>
                <w:lang w:eastAsia="uk-UA"/>
              </w:rPr>
              <w:t xml:space="preserve"> </w:t>
            </w:r>
            <w:r w:rsidRPr="001B29E6">
              <w:rPr>
                <w:rFonts w:eastAsia="Calibri" w:cs="Calibri"/>
                <w:lang w:eastAsia="uk-UA"/>
              </w:rPr>
              <w:t xml:space="preserve">Товар повинен бути новим (таким, що не був у використанні). </w:t>
            </w:r>
          </w:p>
          <w:p w14:paraId="6009B4C1" w14:textId="77777777" w:rsidR="00092DA3" w:rsidRPr="001B29E6" w:rsidRDefault="00092DA3" w:rsidP="00092DA3">
            <w:pPr>
              <w:spacing w:line="259" w:lineRule="auto"/>
              <w:jc w:val="both"/>
              <w:rPr>
                <w:rFonts w:eastAsia="Calibri" w:cs="Calibri"/>
                <w:lang w:eastAsia="uk-UA"/>
              </w:rPr>
            </w:pPr>
            <w:r w:rsidRPr="001B29E6">
              <w:rPr>
                <w:rFonts w:eastAsia="Calibri" w:cs="Calibri"/>
                <w:lang w:eastAsia="uk-UA"/>
              </w:rPr>
              <w:t>1.2. Всі основні  компоненти  товару повинні бути оригінальними, заміна компонентів на не неоригінальні забороняється.</w:t>
            </w:r>
          </w:p>
          <w:p w14:paraId="6F683D35" w14:textId="77777777" w:rsidR="00092DA3" w:rsidRPr="001B29E6" w:rsidRDefault="00092DA3" w:rsidP="00092DA3">
            <w:pPr>
              <w:spacing w:line="259" w:lineRule="auto"/>
              <w:jc w:val="both"/>
              <w:rPr>
                <w:rFonts w:eastAsia="Calibri" w:cs="Calibri"/>
                <w:lang w:eastAsia="uk-UA"/>
              </w:rPr>
            </w:pPr>
            <w:r w:rsidRPr="001B29E6">
              <w:rPr>
                <w:rFonts w:eastAsia="Calibri" w:cs="Calibri"/>
                <w:lang w:eastAsia="uk-UA"/>
              </w:rPr>
              <w:t xml:space="preserve">1.3. Транспортні послуги та інші витрати (пакування, тощо) повинні здійснюватися за рахунок Учасника про, що надається гарантійний лист в складі </w:t>
            </w:r>
            <w:r w:rsidRPr="001B29E6">
              <w:rPr>
                <w:rFonts w:eastAsia="Calibri" w:cs="Calibri"/>
                <w:lang w:eastAsia="uk-UA"/>
              </w:rPr>
              <w:lastRenderedPageBreak/>
              <w:t xml:space="preserve">тендерної пропозиції </w:t>
            </w:r>
          </w:p>
          <w:p w14:paraId="0D010614" w14:textId="77777777" w:rsidR="00092DA3" w:rsidRPr="001B29E6" w:rsidRDefault="00092DA3" w:rsidP="00092DA3">
            <w:pPr>
              <w:spacing w:line="259" w:lineRule="auto"/>
              <w:jc w:val="both"/>
              <w:rPr>
                <w:rFonts w:eastAsia="Calibri" w:cs="Calibri"/>
                <w:lang w:eastAsia="uk-UA"/>
              </w:rPr>
            </w:pPr>
            <w:r w:rsidRPr="001B29E6">
              <w:rPr>
                <w:rFonts w:eastAsia="Calibri" w:cs="Calibri"/>
                <w:lang w:eastAsia="uk-UA"/>
              </w:rPr>
              <w:t>2. Інформацію про відповідність запропонованого до поставки Товару технічним та якісним вимогам Замовника,  підтвердити шляхом надання під час проведення процедури (повинні бути завантажені в електронну систему до кінцевого строку подання тендерних пропозицій) закупівлі сканованих копій наступних документів:</w:t>
            </w:r>
          </w:p>
          <w:p w14:paraId="7B52EF6D" w14:textId="77777777" w:rsidR="00092DA3" w:rsidRPr="001B29E6" w:rsidRDefault="00092DA3" w:rsidP="00092DA3">
            <w:pPr>
              <w:spacing w:line="259" w:lineRule="auto"/>
              <w:jc w:val="both"/>
              <w:rPr>
                <w:rFonts w:eastAsia="Calibri" w:cs="Calibri"/>
                <w:color w:val="000000"/>
                <w:lang w:eastAsia="ru-RU"/>
              </w:rPr>
            </w:pPr>
            <w:r w:rsidRPr="001B29E6">
              <w:rPr>
                <w:rFonts w:eastAsia="Calibri" w:cs="Calibri"/>
                <w:color w:val="000000"/>
                <w:lang w:eastAsia="uk-UA"/>
              </w:rPr>
              <w:t xml:space="preserve">2.1. Порівняльну таблицю відповідності запропонованого товару технічним вимогам Замовника (обов‘язково зазначається виробник та модель для можливості перевірки запропонованого обладнання технічним вимогам Замовника) </w:t>
            </w:r>
          </w:p>
          <w:p w14:paraId="37B81159" w14:textId="77777777" w:rsidR="00092DA3" w:rsidRPr="001B29E6" w:rsidRDefault="00092DA3" w:rsidP="00092DA3">
            <w:pPr>
              <w:spacing w:line="259" w:lineRule="auto"/>
              <w:jc w:val="both"/>
              <w:rPr>
                <w:rFonts w:eastAsia="Calibri" w:cs="Calibri"/>
                <w:lang w:eastAsia="uk-UA"/>
              </w:rPr>
            </w:pPr>
            <w:r w:rsidRPr="001B29E6">
              <w:rPr>
                <w:rFonts w:eastAsia="Calibri" w:cs="Calibri"/>
                <w:lang w:eastAsia="uk-UA"/>
              </w:rPr>
              <w:t xml:space="preserve">2.2. </w:t>
            </w:r>
            <w:proofErr w:type="spellStart"/>
            <w:r w:rsidRPr="001B29E6">
              <w:rPr>
                <w:rFonts w:eastAsia="Calibri" w:cs="Calibri"/>
                <w:lang w:eastAsia="uk-UA"/>
              </w:rPr>
              <w:t>Авторизаційний</w:t>
            </w:r>
            <w:proofErr w:type="spellEnd"/>
            <w:r w:rsidRPr="001B29E6">
              <w:rPr>
                <w:rFonts w:eastAsia="Calibri" w:cs="Calibri"/>
                <w:lang w:eastAsia="uk-UA"/>
              </w:rPr>
              <w:t xml:space="preserve"> лист від виробника інтерактивної панелі з вказанням назви замовника та номеру закупівлі, який підтверджує можливість постачання товару. </w:t>
            </w:r>
          </w:p>
          <w:p w14:paraId="2B7E5AC6" w14:textId="77777777" w:rsidR="00092DA3" w:rsidRPr="001B29E6" w:rsidRDefault="00092DA3" w:rsidP="00092DA3">
            <w:pPr>
              <w:spacing w:line="259" w:lineRule="auto"/>
              <w:jc w:val="both"/>
              <w:rPr>
                <w:rFonts w:eastAsia="Calibri" w:cs="Calibri"/>
                <w:lang w:eastAsia="uk-UA"/>
              </w:rPr>
            </w:pPr>
            <w:r w:rsidRPr="001B29E6">
              <w:rPr>
                <w:rFonts w:eastAsia="Calibri" w:cs="Calibri"/>
                <w:lang w:eastAsia="uk-UA"/>
              </w:rPr>
              <w:t>2.3. Копію декларації про відповідність технічному регламенту з електромагнітної сумісності обладнання та копію декларації про відповідність технічному регламенту низьковольтного електричного обладнання (декларації мають містити печатку та підпис органу з оцінки відповідності) на інтерактивну панель.</w:t>
            </w:r>
          </w:p>
          <w:p w14:paraId="296D36CC" w14:textId="77777777" w:rsidR="00092DA3" w:rsidRPr="001B29E6" w:rsidRDefault="00092DA3" w:rsidP="00092DA3">
            <w:pPr>
              <w:spacing w:line="259" w:lineRule="auto"/>
              <w:jc w:val="both"/>
              <w:rPr>
                <w:rFonts w:eastAsia="Calibri" w:cs="Calibri"/>
                <w:lang w:eastAsia="uk-UA"/>
              </w:rPr>
            </w:pPr>
            <w:r w:rsidRPr="001B29E6">
              <w:rPr>
                <w:rFonts w:eastAsia="Calibri" w:cs="Calibri"/>
                <w:lang w:eastAsia="uk-UA"/>
              </w:rPr>
              <w:t xml:space="preserve">2.4. Копію сертифікату відповідності, який виданий виробнику товару (сертифікат має бути виданий органом із сертифікації, що акредитований Національним агентством з акредитації України на сертифікацію продукції відповідно до ДСТУ </w:t>
            </w:r>
            <w:proofErr w:type="spellStart"/>
            <w:r w:rsidRPr="001B29E6">
              <w:rPr>
                <w:rFonts w:eastAsia="Calibri" w:cs="Calibri"/>
                <w:lang w:eastAsia="uk-UA"/>
              </w:rPr>
              <w:t>EN</w:t>
            </w:r>
            <w:proofErr w:type="spellEnd"/>
            <w:r w:rsidRPr="001B29E6">
              <w:rPr>
                <w:rFonts w:eastAsia="Calibri" w:cs="Calibri"/>
                <w:lang w:eastAsia="uk-UA"/>
              </w:rPr>
              <w:t xml:space="preserve"> </w:t>
            </w:r>
            <w:proofErr w:type="spellStart"/>
            <w:r w:rsidRPr="001B29E6">
              <w:rPr>
                <w:rFonts w:eastAsia="Calibri" w:cs="Calibri"/>
                <w:lang w:eastAsia="uk-UA"/>
              </w:rPr>
              <w:t>ISO</w:t>
            </w:r>
            <w:proofErr w:type="spellEnd"/>
            <w:r w:rsidRPr="001B29E6">
              <w:rPr>
                <w:rFonts w:eastAsia="Calibri" w:cs="Calibri"/>
                <w:lang w:eastAsia="uk-UA"/>
              </w:rPr>
              <w:t>/</w:t>
            </w:r>
            <w:proofErr w:type="spellStart"/>
            <w:r w:rsidRPr="001B29E6">
              <w:rPr>
                <w:rFonts w:eastAsia="Calibri" w:cs="Calibri"/>
                <w:lang w:eastAsia="uk-UA"/>
              </w:rPr>
              <w:t>IEC</w:t>
            </w:r>
            <w:proofErr w:type="spellEnd"/>
            <w:r w:rsidRPr="001B29E6">
              <w:rPr>
                <w:rFonts w:eastAsia="Calibri" w:cs="Calibri"/>
                <w:lang w:eastAsia="uk-UA"/>
              </w:rPr>
              <w:t xml:space="preserve"> 17065 : 2019 (сертифікат повинен містити зазначену інформацію) ) на інтерактивну панель з обладнанням </w:t>
            </w:r>
            <w:proofErr w:type="spellStart"/>
            <w:r w:rsidRPr="001B29E6">
              <w:rPr>
                <w:rFonts w:eastAsia="Calibri" w:cs="Calibri"/>
                <w:lang w:eastAsia="uk-UA"/>
              </w:rPr>
              <w:t>радіодоступу</w:t>
            </w:r>
            <w:proofErr w:type="spellEnd"/>
            <w:r w:rsidRPr="001B29E6">
              <w:rPr>
                <w:rFonts w:eastAsia="Calibri" w:cs="Calibri"/>
                <w:lang w:eastAsia="uk-UA"/>
              </w:rPr>
              <w:t xml:space="preserve"> (</w:t>
            </w:r>
            <w:proofErr w:type="spellStart"/>
            <w:r w:rsidRPr="001B29E6">
              <w:rPr>
                <w:rFonts w:eastAsia="Calibri" w:cs="Calibri"/>
                <w:lang w:eastAsia="uk-UA"/>
              </w:rPr>
              <w:t>ІЕЕЕ</w:t>
            </w:r>
            <w:proofErr w:type="spellEnd"/>
            <w:r w:rsidRPr="001B29E6">
              <w:rPr>
                <w:rFonts w:eastAsia="Calibri" w:cs="Calibri"/>
                <w:lang w:eastAsia="uk-UA"/>
              </w:rPr>
              <w:t xml:space="preserve"> 802.11 та інтерфейс передачі даних </w:t>
            </w:r>
            <w:proofErr w:type="spellStart"/>
            <w:r w:rsidRPr="001B29E6">
              <w:rPr>
                <w:rFonts w:eastAsia="Calibri" w:cs="Calibri"/>
                <w:lang w:eastAsia="uk-UA"/>
              </w:rPr>
              <w:t>Bluetooth</w:t>
            </w:r>
            <w:proofErr w:type="spellEnd"/>
            <w:r w:rsidRPr="001B29E6">
              <w:rPr>
                <w:rFonts w:eastAsia="Calibri" w:cs="Calibri"/>
                <w:lang w:eastAsia="uk-UA"/>
              </w:rPr>
              <w:t>)</w:t>
            </w:r>
          </w:p>
          <w:p w14:paraId="5DDBF3EB" w14:textId="77777777" w:rsidR="00092DA3" w:rsidRPr="001B29E6" w:rsidRDefault="00092DA3" w:rsidP="00092DA3">
            <w:pPr>
              <w:spacing w:line="259" w:lineRule="auto"/>
              <w:jc w:val="both"/>
              <w:rPr>
                <w:rFonts w:eastAsia="Calibri" w:cs="Calibri"/>
                <w:lang w:eastAsia="uk-UA"/>
              </w:rPr>
            </w:pPr>
            <w:r w:rsidRPr="001B29E6">
              <w:rPr>
                <w:rFonts w:eastAsia="Calibri" w:cs="Calibri"/>
                <w:lang w:eastAsia="uk-UA"/>
              </w:rPr>
              <w:t xml:space="preserve">2.5 Копію сертифікату експертизи типу (сертифікат має бути виданий органом із сертифікації, що акредитований Національним агентством з акредитації України на сертифікацію продукції відповідно до ДСТУ </w:t>
            </w:r>
            <w:proofErr w:type="spellStart"/>
            <w:r w:rsidRPr="001B29E6">
              <w:rPr>
                <w:rFonts w:eastAsia="Calibri" w:cs="Calibri"/>
                <w:lang w:eastAsia="uk-UA"/>
              </w:rPr>
              <w:t>EN</w:t>
            </w:r>
            <w:proofErr w:type="spellEnd"/>
            <w:r w:rsidRPr="001B29E6">
              <w:rPr>
                <w:rFonts w:eastAsia="Calibri" w:cs="Calibri"/>
                <w:lang w:eastAsia="uk-UA"/>
              </w:rPr>
              <w:t xml:space="preserve"> </w:t>
            </w:r>
            <w:proofErr w:type="spellStart"/>
            <w:r w:rsidRPr="001B29E6">
              <w:rPr>
                <w:rFonts w:eastAsia="Calibri" w:cs="Calibri"/>
                <w:lang w:eastAsia="uk-UA"/>
              </w:rPr>
              <w:t>ISO</w:t>
            </w:r>
            <w:proofErr w:type="spellEnd"/>
            <w:r w:rsidRPr="001B29E6">
              <w:rPr>
                <w:rFonts w:eastAsia="Calibri" w:cs="Calibri"/>
                <w:lang w:eastAsia="uk-UA"/>
              </w:rPr>
              <w:t>/</w:t>
            </w:r>
            <w:proofErr w:type="spellStart"/>
            <w:r w:rsidRPr="001B29E6">
              <w:rPr>
                <w:rFonts w:eastAsia="Calibri" w:cs="Calibri"/>
                <w:lang w:eastAsia="uk-UA"/>
              </w:rPr>
              <w:t>IEC</w:t>
            </w:r>
            <w:proofErr w:type="spellEnd"/>
            <w:r w:rsidRPr="001B29E6">
              <w:rPr>
                <w:rFonts w:eastAsia="Calibri" w:cs="Calibri"/>
                <w:lang w:eastAsia="uk-UA"/>
              </w:rPr>
              <w:t xml:space="preserve"> 17065 : 2019 (сертифікат повинен містити зазначену інформацію)) на інтерактивну панель з обладнанням </w:t>
            </w:r>
            <w:proofErr w:type="spellStart"/>
            <w:r w:rsidRPr="001B29E6">
              <w:rPr>
                <w:rFonts w:eastAsia="Calibri" w:cs="Calibri"/>
                <w:lang w:eastAsia="uk-UA"/>
              </w:rPr>
              <w:t>радіодоступу</w:t>
            </w:r>
            <w:proofErr w:type="spellEnd"/>
            <w:r w:rsidRPr="001B29E6">
              <w:rPr>
                <w:rFonts w:eastAsia="Calibri" w:cs="Calibri"/>
                <w:lang w:eastAsia="uk-UA"/>
              </w:rPr>
              <w:t xml:space="preserve"> (</w:t>
            </w:r>
            <w:proofErr w:type="spellStart"/>
            <w:r w:rsidRPr="001B29E6">
              <w:rPr>
                <w:rFonts w:eastAsia="Calibri" w:cs="Calibri"/>
                <w:lang w:eastAsia="uk-UA"/>
              </w:rPr>
              <w:t>ІЕЕЕ</w:t>
            </w:r>
            <w:proofErr w:type="spellEnd"/>
            <w:r w:rsidRPr="001B29E6">
              <w:rPr>
                <w:rFonts w:eastAsia="Calibri" w:cs="Calibri"/>
                <w:lang w:eastAsia="uk-UA"/>
              </w:rPr>
              <w:t xml:space="preserve"> 802.11 та інтерфейс передачі даних </w:t>
            </w:r>
            <w:proofErr w:type="spellStart"/>
            <w:r w:rsidRPr="001B29E6">
              <w:rPr>
                <w:rFonts w:eastAsia="Calibri" w:cs="Calibri"/>
                <w:lang w:eastAsia="uk-UA"/>
              </w:rPr>
              <w:t>Bluetooth</w:t>
            </w:r>
            <w:proofErr w:type="spellEnd"/>
            <w:r w:rsidRPr="001B29E6">
              <w:rPr>
                <w:rFonts w:eastAsia="Calibri" w:cs="Calibri"/>
                <w:lang w:eastAsia="uk-UA"/>
              </w:rPr>
              <w:t>).</w:t>
            </w:r>
          </w:p>
          <w:p w14:paraId="016027D1" w14:textId="77777777" w:rsidR="00092DA3" w:rsidRPr="001B29E6" w:rsidRDefault="00092DA3" w:rsidP="00092DA3">
            <w:pPr>
              <w:spacing w:line="259" w:lineRule="auto"/>
              <w:jc w:val="both"/>
              <w:rPr>
                <w:rFonts w:eastAsia="Calibri" w:cs="Calibri"/>
                <w:lang w:eastAsia="uk-UA"/>
              </w:rPr>
            </w:pPr>
            <w:r w:rsidRPr="001B29E6">
              <w:rPr>
                <w:rFonts w:eastAsia="Calibri" w:cs="Calibri"/>
                <w:lang w:eastAsia="uk-UA"/>
              </w:rPr>
              <w:t>У разі якщо товар не відповідає технічним вимогам Замовника, відсутні вищевказані документи, що підтверджують якість товару або Учасник не в змозі виконати умови поставки, які визначені Замовником, Пропозиція відхиляється.</w:t>
            </w:r>
          </w:p>
          <w:p w14:paraId="2C21DC9A" w14:textId="77777777" w:rsidR="00092DA3" w:rsidRPr="001B29E6" w:rsidRDefault="00092DA3" w:rsidP="00804650">
            <w:pPr>
              <w:spacing w:line="259" w:lineRule="auto"/>
              <w:jc w:val="both"/>
              <w:rPr>
                <w:rFonts w:eastAsia="Calibri" w:cs="Calibri"/>
                <w:i/>
                <w:lang w:eastAsia="uk-UA"/>
              </w:rPr>
            </w:pPr>
            <w:r w:rsidRPr="001B29E6">
              <w:rPr>
                <w:rFonts w:eastAsia="Calibri" w:cs="Calibri"/>
                <w:i/>
                <w:lang w:eastAsia="uk-UA"/>
              </w:rPr>
              <w:t xml:space="preserve">Завірення документів печаткою необхідне лише у разі, якщо учасник використовує печатку у своїй господарській діяльності, якщо Учасник не використовує печатку то у такому разі надається довідка в довільній формі про ведення господарської діяльності без печатки. </w:t>
            </w:r>
          </w:p>
          <w:p w14:paraId="61A71FE1" w14:textId="25337E6B" w:rsidR="000578D8" w:rsidRPr="00B933ED" w:rsidRDefault="00092DA3" w:rsidP="00804650">
            <w:pPr>
              <w:spacing w:after="160" w:line="259" w:lineRule="auto"/>
              <w:jc w:val="both"/>
              <w:rPr>
                <w:color w:val="FF0000"/>
              </w:rPr>
            </w:pPr>
            <w:r w:rsidRPr="001B29E6">
              <w:rPr>
                <w:rFonts w:eastAsia="Calibri" w:cs="Calibri"/>
                <w:i/>
                <w:lang w:eastAsia="uk-UA"/>
              </w:rPr>
              <w:t>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9F2D5B" w:rsidRPr="000578D8" w14:paraId="64B62C6E" w14:textId="77777777" w:rsidTr="00804650">
        <w:tc>
          <w:tcPr>
            <w:tcW w:w="308" w:type="dxa"/>
          </w:tcPr>
          <w:p w14:paraId="19008624" w14:textId="77777777" w:rsidR="000578D8" w:rsidRPr="000578D8" w:rsidRDefault="000578D8" w:rsidP="000578D8">
            <w:pPr>
              <w:pStyle w:val="a3"/>
              <w:spacing w:line="23" w:lineRule="atLeast"/>
              <w:jc w:val="center"/>
              <w:rPr>
                <w:b w:val="0"/>
              </w:rPr>
            </w:pPr>
            <w:r w:rsidRPr="000578D8">
              <w:rPr>
                <w:b w:val="0"/>
              </w:rPr>
              <w:lastRenderedPageBreak/>
              <w:t>6</w:t>
            </w:r>
          </w:p>
        </w:tc>
        <w:tc>
          <w:tcPr>
            <w:tcW w:w="2210" w:type="dxa"/>
          </w:tcPr>
          <w:p w14:paraId="4426C940" w14:textId="77777777"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7428" w:type="dxa"/>
          </w:tcPr>
          <w:p w14:paraId="1F03829B" w14:textId="5EE237CD"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2754A7">
              <w:rPr>
                <w:b w:val="0"/>
              </w:rPr>
              <w:t>4</w:t>
            </w:r>
            <w:r w:rsidRPr="000578D8">
              <w:rPr>
                <w:b w:val="0"/>
              </w:rPr>
              <w:t xml:space="preserve"> рік за </w:t>
            </w:r>
            <w:proofErr w:type="spellStart"/>
            <w:r w:rsidRPr="000578D8">
              <w:rPr>
                <w:b w:val="0"/>
              </w:rPr>
              <w:t>КЕКВ</w:t>
            </w:r>
            <w:proofErr w:type="spellEnd"/>
            <w:r w:rsidRPr="000578D8">
              <w:rPr>
                <w:b w:val="0"/>
                <w:spacing w:val="-57"/>
              </w:rPr>
              <w:t xml:space="preserve">    </w:t>
            </w:r>
            <w:r w:rsidR="00092DA3">
              <w:rPr>
                <w:b w:val="0"/>
              </w:rPr>
              <w:t>3110</w:t>
            </w:r>
            <w:r w:rsidR="00190A32">
              <w:rPr>
                <w:b w:val="0"/>
              </w:rPr>
              <w:t>.</w:t>
            </w:r>
          </w:p>
        </w:tc>
      </w:tr>
      <w:tr w:rsidR="009F2D5B" w:rsidRPr="000578D8" w14:paraId="73A0D1AC" w14:textId="77777777" w:rsidTr="00804650">
        <w:tc>
          <w:tcPr>
            <w:tcW w:w="308" w:type="dxa"/>
          </w:tcPr>
          <w:p w14:paraId="3BD353AC" w14:textId="77777777" w:rsidR="000578D8" w:rsidRPr="000578D8" w:rsidRDefault="000578D8" w:rsidP="000578D8">
            <w:pPr>
              <w:pStyle w:val="a3"/>
              <w:spacing w:line="23" w:lineRule="atLeast"/>
              <w:jc w:val="center"/>
              <w:rPr>
                <w:b w:val="0"/>
              </w:rPr>
            </w:pPr>
            <w:r w:rsidRPr="000578D8">
              <w:rPr>
                <w:b w:val="0"/>
              </w:rPr>
              <w:t>7</w:t>
            </w:r>
          </w:p>
        </w:tc>
        <w:tc>
          <w:tcPr>
            <w:tcW w:w="2210" w:type="dxa"/>
          </w:tcPr>
          <w:p w14:paraId="353DD3EA" w14:textId="77777777"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7428" w:type="dxa"/>
          </w:tcPr>
          <w:p w14:paraId="1FF7771A" w14:textId="0E54150A" w:rsidR="00746E6D" w:rsidRPr="000578D8" w:rsidRDefault="000578D8" w:rsidP="00B933ED">
            <w:pPr>
              <w:pStyle w:val="a3"/>
              <w:spacing w:line="23" w:lineRule="atLeast"/>
              <w:jc w:val="both"/>
              <w:rPr>
                <w:b w:val="0"/>
              </w:rPr>
            </w:pPr>
            <w:r w:rsidRPr="00746E6D">
              <w:rPr>
                <w:b w:val="0"/>
              </w:rPr>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092DA3">
              <w:rPr>
                <w:b w:val="0"/>
                <w:lang w:val="ru-RU"/>
              </w:rPr>
              <w:t>1 073 128,00</w:t>
            </w:r>
            <w:r w:rsidRPr="00746E6D">
              <w:rPr>
                <w:b w:val="0"/>
                <w:spacing w:val="1"/>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proofErr w:type="spellStart"/>
            <w:r w:rsidRPr="00746E6D">
              <w:rPr>
                <w:b w:val="0"/>
              </w:rPr>
              <w:t>ПДВ</w:t>
            </w:r>
            <w:proofErr w:type="spellEnd"/>
            <w:r w:rsidRPr="00746E6D">
              <w:rPr>
                <w:b w:val="0"/>
              </w:rPr>
              <w:t>,</w:t>
            </w:r>
            <w:r w:rsidRPr="00746E6D">
              <w:rPr>
                <w:b w:val="0"/>
                <w:spacing w:val="1"/>
              </w:rPr>
              <w:t xml:space="preserve"> </w:t>
            </w:r>
            <w:proofErr w:type="spellStart"/>
            <w:r w:rsidR="00092DA3">
              <w:rPr>
                <w:b w:val="0"/>
                <w:spacing w:val="1"/>
              </w:rPr>
              <w:t>з</w:t>
            </w:r>
            <w:r w:rsidRPr="00746E6D">
              <w:rPr>
                <w:b w:val="0"/>
              </w:rPr>
              <w:t>що</w:t>
            </w:r>
            <w:proofErr w:type="spellEnd"/>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009F2D5B">
              <w:rPr>
                <w:b w:val="0"/>
              </w:rPr>
              <w:t>товарів</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 xml:space="preserve">відповідних </w:t>
            </w:r>
            <w:r w:rsidR="009F2D5B">
              <w:rPr>
                <w:b w:val="0"/>
              </w:rPr>
              <w:t>товарів</w:t>
            </w:r>
            <w:r w:rsidRPr="00746E6D">
              <w:rPr>
                <w:b w:val="0"/>
              </w:rPr>
              <w:t xml:space="preserve">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lastRenderedPageBreak/>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proofErr w:type="spellStart"/>
            <w:r w:rsidRPr="00746E6D">
              <w:rPr>
                <w:b w:val="0"/>
              </w:rPr>
              <w:t>Prozorro</w:t>
            </w:r>
            <w:proofErr w:type="spellEnd"/>
            <w:r w:rsidR="00746E6D">
              <w:rPr>
                <w:b w:val="0"/>
              </w:rPr>
              <w:t>.</w:t>
            </w:r>
          </w:p>
        </w:tc>
      </w:tr>
    </w:tbl>
    <w:p w14:paraId="7B989A48" w14:textId="77777777"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D336C"/>
    <w:multiLevelType w:val="hybridMultilevel"/>
    <w:tmpl w:val="33E2C6AA"/>
    <w:lvl w:ilvl="0" w:tplc="0422000F">
      <w:start w:val="1"/>
      <w:numFmt w:val="decimal"/>
      <w:lvlText w:val="%1."/>
      <w:lvlJc w:val="left"/>
      <w:pPr>
        <w:ind w:left="644"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num w:numId="1" w16cid:durableId="1640303276">
    <w:abstractNumId w:val="1"/>
  </w:num>
  <w:num w:numId="2" w16cid:durableId="1844932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158DE"/>
    <w:rsid w:val="000157A9"/>
    <w:rsid w:val="000578D8"/>
    <w:rsid w:val="00092DA3"/>
    <w:rsid w:val="001022E6"/>
    <w:rsid w:val="00190A32"/>
    <w:rsid w:val="001D0DA0"/>
    <w:rsid w:val="002754A7"/>
    <w:rsid w:val="003472F1"/>
    <w:rsid w:val="004D1A3E"/>
    <w:rsid w:val="005E4D5D"/>
    <w:rsid w:val="007158DE"/>
    <w:rsid w:val="00746E6D"/>
    <w:rsid w:val="00804650"/>
    <w:rsid w:val="0081503D"/>
    <w:rsid w:val="0092486E"/>
    <w:rsid w:val="00993C3D"/>
    <w:rsid w:val="009B1A21"/>
    <w:rsid w:val="009F2D5B"/>
    <w:rsid w:val="00A131D2"/>
    <w:rsid w:val="00AE0B61"/>
    <w:rsid w:val="00B933ED"/>
    <w:rsid w:val="00C75E67"/>
    <w:rsid w:val="00D07C2F"/>
    <w:rsid w:val="00E06C55"/>
    <w:rsid w:val="00E8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92D"/>
  <w15:docId w15:val="{BF1D95FE-46A4-4D8D-9295-3347A938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7374</Words>
  <Characters>4204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11</cp:revision>
  <dcterms:created xsi:type="dcterms:W3CDTF">2022-04-22T09:33:00Z</dcterms:created>
  <dcterms:modified xsi:type="dcterms:W3CDTF">2024-10-23T11:25:00Z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