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="00794F37">
        <w:rPr>
          <w:sz w:val="28"/>
          <w:szCs w:val="28"/>
        </w:rPr>
        <w:t xml:space="preserve"> 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10490" w:type="dxa"/>
        <w:tblInd w:w="-459" w:type="dxa"/>
        <w:tblLook w:val="04A0"/>
      </w:tblPr>
      <w:tblGrid>
        <w:gridCol w:w="567"/>
        <w:gridCol w:w="4536"/>
        <w:gridCol w:w="5387"/>
      </w:tblGrid>
      <w:tr w:rsidR="000578D8" w:rsidRPr="000578D8" w:rsidTr="00C43AA6">
        <w:tc>
          <w:tcPr>
            <w:tcW w:w="567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536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387" w:type="dxa"/>
          </w:tcPr>
          <w:p w:rsidR="000578D8" w:rsidRPr="000578D8" w:rsidRDefault="00E32F93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proofErr w:type="spellStart"/>
            <w:r w:rsidRPr="00CF017E">
              <w:rPr>
                <w:rFonts w:eastAsia="Tahoma"/>
                <w:b/>
                <w:bCs/>
                <w:color w:val="00000A"/>
                <w:sz w:val="24"/>
                <w:szCs w:val="24"/>
                <w:lang w:eastAsia="zh-CN" w:bidi="hi-IN"/>
              </w:rPr>
              <w:t>КП</w:t>
            </w:r>
            <w:proofErr w:type="spellEnd"/>
            <w:r w:rsidRPr="00CF017E">
              <w:rPr>
                <w:rFonts w:eastAsia="Tahoma"/>
                <w:b/>
                <w:bCs/>
                <w:color w:val="00000A"/>
                <w:sz w:val="24"/>
                <w:szCs w:val="24"/>
                <w:lang w:eastAsia="zh-CN" w:bidi="hi-IN"/>
              </w:rPr>
              <w:t xml:space="preserve"> «</w:t>
            </w:r>
            <w:proofErr w:type="spellStart"/>
            <w:r w:rsidRPr="00CF017E">
              <w:rPr>
                <w:rFonts w:eastAsia="Tahoma"/>
                <w:b/>
                <w:bCs/>
                <w:color w:val="00000A"/>
                <w:sz w:val="24"/>
                <w:szCs w:val="24"/>
                <w:lang w:eastAsia="zh-CN" w:bidi="hi-IN"/>
              </w:rPr>
              <w:t>Белзкомунсервіс</w:t>
            </w:r>
            <w:proofErr w:type="spellEnd"/>
            <w:r w:rsidRPr="00CF017E">
              <w:rPr>
                <w:rFonts w:eastAsia="Tahoma"/>
                <w:b/>
                <w:bCs/>
                <w:color w:val="00000A"/>
                <w:sz w:val="24"/>
                <w:szCs w:val="24"/>
                <w:lang w:eastAsia="zh-CN" w:bidi="hi-IN"/>
              </w:rPr>
              <w:t xml:space="preserve">» </w:t>
            </w:r>
            <w:proofErr w:type="spellStart"/>
            <w:r w:rsidRPr="00CF017E">
              <w:rPr>
                <w:rFonts w:eastAsia="Tahoma"/>
                <w:b/>
                <w:bCs/>
                <w:color w:val="00000A"/>
                <w:sz w:val="24"/>
                <w:szCs w:val="24"/>
                <w:lang w:eastAsia="zh-CN" w:bidi="hi-IN"/>
              </w:rPr>
              <w:t>Белзької</w:t>
            </w:r>
            <w:proofErr w:type="spellEnd"/>
            <w:r w:rsidRPr="00CF017E">
              <w:rPr>
                <w:rFonts w:eastAsia="Tahoma"/>
                <w:b/>
                <w:bCs/>
                <w:color w:val="00000A"/>
                <w:sz w:val="24"/>
                <w:szCs w:val="24"/>
                <w:lang w:eastAsia="zh-CN" w:bidi="hi-IN"/>
              </w:rPr>
              <w:t xml:space="preserve"> міської ради Львівської області</w:t>
            </w:r>
            <w:r w:rsidRPr="008B28C8">
              <w:rPr>
                <w:rFonts w:eastAsia="Tahoma"/>
                <w:color w:val="00000A"/>
                <w:sz w:val="24"/>
                <w:szCs w:val="24"/>
                <w:lang w:eastAsia="zh-CN" w:bidi="hi-IN"/>
              </w:rPr>
              <w:t>,</w:t>
            </w:r>
            <w:r w:rsidR="000578D8" w:rsidRPr="000578D8">
              <w:rPr>
                <w:sz w:val="24"/>
              </w:rPr>
              <w:t xml:space="preserve">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</w:t>
            </w:r>
            <w:bookmarkStart w:id="0" w:name="_GoBack"/>
            <w:bookmarkEnd w:id="0"/>
            <w:r w:rsidRPr="000578D8">
              <w:rPr>
                <w:sz w:val="24"/>
              </w:rPr>
              <w:t xml:space="preserve"> область, </w:t>
            </w:r>
            <w:r w:rsidR="00E32F93">
              <w:rPr>
                <w:sz w:val="24"/>
              </w:rPr>
              <w:t xml:space="preserve">Червоноградський район, </w:t>
            </w:r>
            <w:r w:rsidRPr="000578D8">
              <w:rPr>
                <w:sz w:val="24"/>
              </w:rPr>
              <w:t>місто</w:t>
            </w:r>
            <w:r w:rsidRPr="000578D8">
              <w:rPr>
                <w:spacing w:val="1"/>
                <w:sz w:val="24"/>
              </w:rPr>
              <w:t xml:space="preserve"> </w:t>
            </w:r>
            <w:proofErr w:type="spellStart"/>
            <w:r w:rsidRPr="000578D8">
              <w:rPr>
                <w:sz w:val="24"/>
              </w:rPr>
              <w:t>Белз</w:t>
            </w:r>
            <w:proofErr w:type="spellEnd"/>
            <w:r w:rsidRPr="000578D8">
              <w:rPr>
                <w:sz w:val="24"/>
              </w:rPr>
              <w:t xml:space="preserve">, </w:t>
            </w:r>
            <w:r w:rsidR="00E32F93">
              <w:rPr>
                <w:sz w:val="24"/>
              </w:rPr>
              <w:t>площа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E32F93">
              <w:rPr>
                <w:spacing w:val="-1"/>
                <w:sz w:val="24"/>
              </w:rPr>
              <w:t>України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E32F93">
              <w:rPr>
                <w:spacing w:val="-1"/>
                <w:sz w:val="24"/>
              </w:rPr>
              <w:t>2</w:t>
            </w:r>
            <w:r w:rsidRPr="000578D8">
              <w:rPr>
                <w:sz w:val="24"/>
              </w:rPr>
              <w:t>,</w:t>
            </w:r>
          </w:p>
          <w:p w:rsidR="000578D8" w:rsidRPr="00E32F93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 xml:space="preserve">ЄДРПОУ </w:t>
            </w:r>
            <w:r w:rsidR="00E32F93">
              <w:rPr>
                <w:sz w:val="24"/>
              </w:rPr>
              <w:t>20811143</w:t>
            </w:r>
            <w:r w:rsidRPr="000578D8">
              <w:rPr>
                <w:sz w:val="24"/>
              </w:rPr>
              <w:t>,</w:t>
            </w:r>
          </w:p>
        </w:tc>
      </w:tr>
      <w:tr w:rsidR="000578D8" w:rsidRPr="000578D8" w:rsidTr="00C43AA6">
        <w:tc>
          <w:tcPr>
            <w:tcW w:w="567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536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387" w:type="dxa"/>
          </w:tcPr>
          <w:p w:rsidR="00E32F93" w:rsidRDefault="00E32F93" w:rsidP="00704CBF">
            <w:pPr>
              <w:pStyle w:val="a3"/>
              <w:spacing w:line="23" w:lineRule="atLeast"/>
              <w:jc w:val="both"/>
              <w:rPr>
                <w:rFonts w:eastAsia="Calibri"/>
                <w:b w:val="0"/>
                <w:bCs w:val="0"/>
                <w:color w:val="000000"/>
                <w:shd w:val="clear" w:color="auto" w:fill="FDFEFD"/>
              </w:rPr>
            </w:pPr>
            <w:r w:rsidRPr="008B28C8">
              <w:rPr>
                <w:rFonts w:ascii="Liberation Serif" w:eastAsia="Tahoma" w:hAnsi="Liberation Serif" w:cs="Lohit Devanagari"/>
                <w:lang w:eastAsia="zh-CN" w:bidi="hi-IN"/>
              </w:rPr>
              <w:t>Дизельне паливо</w:t>
            </w:r>
            <w:r w:rsidRPr="00794F37">
              <w:rPr>
                <w:rFonts w:eastAsia="Calibri"/>
                <w:b w:val="0"/>
                <w:bCs w:val="0"/>
                <w:color w:val="000000"/>
                <w:shd w:val="clear" w:color="auto" w:fill="FDFEFD"/>
              </w:rPr>
              <w:t xml:space="preserve"> </w:t>
            </w:r>
          </w:p>
          <w:p w:rsidR="000578D8" w:rsidRPr="00794F37" w:rsidRDefault="00794F37" w:rsidP="00704CBF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94F37">
              <w:rPr>
                <w:rFonts w:eastAsia="Calibri"/>
                <w:b w:val="0"/>
                <w:bCs w:val="0"/>
                <w:color w:val="000000"/>
                <w:shd w:val="clear" w:color="auto" w:fill="FDFEFD"/>
              </w:rPr>
              <w:t>(</w:t>
            </w:r>
            <w:proofErr w:type="spellStart"/>
            <w:r w:rsidRPr="00794F37">
              <w:rPr>
                <w:rFonts w:eastAsia="Calibri"/>
                <w:b w:val="0"/>
                <w:bCs w:val="0"/>
                <w:color w:val="000000"/>
                <w:shd w:val="clear" w:color="auto" w:fill="FDFEFD"/>
              </w:rPr>
              <w:t>ДК</w:t>
            </w:r>
            <w:proofErr w:type="spellEnd"/>
            <w:r w:rsidRPr="00794F37">
              <w:rPr>
                <w:rFonts w:eastAsia="Calibri"/>
                <w:b w:val="0"/>
                <w:bCs w:val="0"/>
                <w:color w:val="000000"/>
                <w:shd w:val="clear" w:color="auto" w:fill="FDFEFD"/>
              </w:rPr>
              <w:t xml:space="preserve"> 021:2015 – </w:t>
            </w:r>
            <w:r w:rsidR="00704CBF">
              <w:rPr>
                <w:rFonts w:eastAsia="Calibri"/>
                <w:b w:val="0"/>
                <w:bCs w:val="0"/>
                <w:color w:val="000000"/>
                <w:shd w:val="clear" w:color="auto" w:fill="FDFEFD"/>
              </w:rPr>
              <w:t>09130000-9</w:t>
            </w:r>
            <w:r w:rsidRPr="00794F37">
              <w:rPr>
                <w:rFonts w:eastAsia="Calibri"/>
                <w:b w:val="0"/>
                <w:bCs w:val="0"/>
                <w:color w:val="000000"/>
                <w:shd w:val="clear" w:color="auto" w:fill="FDFEFD"/>
              </w:rPr>
              <w:t xml:space="preserve"> </w:t>
            </w:r>
            <w:r w:rsidR="00704CBF">
              <w:rPr>
                <w:rFonts w:eastAsia="Calibri"/>
                <w:b w:val="0"/>
                <w:bCs w:val="0"/>
                <w:color w:val="000000"/>
                <w:shd w:val="clear" w:color="auto" w:fill="FDFEFD"/>
              </w:rPr>
              <w:t>Нафта і дистиляти</w:t>
            </w:r>
            <w:r w:rsidRPr="00794F37">
              <w:rPr>
                <w:rFonts w:eastAsia="Calibri"/>
                <w:b w:val="0"/>
                <w:bCs w:val="0"/>
                <w:color w:val="000000"/>
                <w:shd w:val="clear" w:color="auto" w:fill="FDFEFD"/>
              </w:rPr>
              <w:t>)</w:t>
            </w:r>
          </w:p>
        </w:tc>
      </w:tr>
      <w:tr w:rsidR="000578D8" w:rsidRPr="000578D8" w:rsidTr="00C43AA6">
        <w:tc>
          <w:tcPr>
            <w:tcW w:w="567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536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387" w:type="dxa"/>
          </w:tcPr>
          <w:p w:rsidR="000578D8" w:rsidRPr="000578D8" w:rsidRDefault="00E32F93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>
              <w:rPr>
                <w:b w:val="0"/>
              </w:rPr>
              <w:t>Запит (ціни) пропозиції</w:t>
            </w:r>
          </w:p>
        </w:tc>
      </w:tr>
      <w:tr w:rsidR="000578D8" w:rsidRPr="000578D8" w:rsidTr="00C43AA6">
        <w:tc>
          <w:tcPr>
            <w:tcW w:w="567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536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387" w:type="dxa"/>
          </w:tcPr>
          <w:p w:rsidR="000578D8" w:rsidRPr="0094713A" w:rsidRDefault="00704CBF" w:rsidP="0094713A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94713A">
              <w:rPr>
                <w:rFonts w:eastAsia="Calibri"/>
                <w:b w:val="0"/>
                <w:bCs w:val="0"/>
                <w:shd w:val="clear" w:color="auto" w:fill="F3F3F3"/>
              </w:rPr>
              <w:t>UA-202</w:t>
            </w:r>
            <w:r w:rsidR="0094713A" w:rsidRPr="0094713A">
              <w:rPr>
                <w:rFonts w:eastAsia="Calibri"/>
                <w:b w:val="0"/>
                <w:bCs w:val="0"/>
                <w:shd w:val="clear" w:color="auto" w:fill="F3F3F3"/>
              </w:rPr>
              <w:t>4</w:t>
            </w:r>
            <w:r w:rsidR="00794F37" w:rsidRPr="0094713A">
              <w:rPr>
                <w:rFonts w:eastAsia="Calibri"/>
                <w:b w:val="0"/>
                <w:bCs w:val="0"/>
                <w:shd w:val="clear" w:color="auto" w:fill="F3F3F3"/>
              </w:rPr>
              <w:t>-</w:t>
            </w:r>
            <w:r w:rsidRPr="0094713A">
              <w:rPr>
                <w:rFonts w:eastAsia="Calibri"/>
                <w:b w:val="0"/>
                <w:bCs w:val="0"/>
                <w:shd w:val="clear" w:color="auto" w:fill="F3F3F3"/>
              </w:rPr>
              <w:t>0</w:t>
            </w:r>
            <w:r w:rsidR="0094713A" w:rsidRPr="0094713A">
              <w:rPr>
                <w:rFonts w:eastAsia="Calibri"/>
                <w:b w:val="0"/>
                <w:bCs w:val="0"/>
                <w:shd w:val="clear" w:color="auto" w:fill="F3F3F3"/>
              </w:rPr>
              <w:t>2</w:t>
            </w:r>
            <w:r w:rsidR="00794F37" w:rsidRPr="0094713A">
              <w:rPr>
                <w:rFonts w:eastAsia="Calibri"/>
                <w:b w:val="0"/>
                <w:bCs w:val="0"/>
                <w:shd w:val="clear" w:color="auto" w:fill="F3F3F3"/>
              </w:rPr>
              <w:t>-</w:t>
            </w:r>
            <w:r w:rsidR="0094713A" w:rsidRPr="0094713A">
              <w:rPr>
                <w:rFonts w:eastAsia="Calibri"/>
                <w:b w:val="0"/>
                <w:bCs w:val="0"/>
                <w:shd w:val="clear" w:color="auto" w:fill="F3F3F3"/>
              </w:rPr>
              <w:t>12</w:t>
            </w:r>
            <w:r w:rsidR="00794F37" w:rsidRPr="0094713A">
              <w:rPr>
                <w:rFonts w:eastAsia="Calibri"/>
                <w:b w:val="0"/>
                <w:bCs w:val="0"/>
                <w:shd w:val="clear" w:color="auto" w:fill="F3F3F3"/>
              </w:rPr>
              <w:t>-</w:t>
            </w:r>
            <w:r w:rsidR="0094713A" w:rsidRPr="0094713A">
              <w:rPr>
                <w:rFonts w:eastAsia="Calibri"/>
                <w:b w:val="0"/>
                <w:bCs w:val="0"/>
                <w:shd w:val="clear" w:color="auto" w:fill="F3F3F3"/>
              </w:rPr>
              <w:t>010257</w:t>
            </w:r>
            <w:r w:rsidR="00794F37" w:rsidRPr="0094713A">
              <w:rPr>
                <w:rFonts w:eastAsia="Calibri"/>
                <w:b w:val="0"/>
                <w:bCs w:val="0"/>
                <w:shd w:val="clear" w:color="auto" w:fill="F3F3F3"/>
              </w:rPr>
              <w:t>-</w:t>
            </w:r>
            <w:r w:rsidR="0094713A" w:rsidRPr="0094713A">
              <w:rPr>
                <w:rFonts w:eastAsia="Calibri"/>
                <w:b w:val="0"/>
                <w:bCs w:val="0"/>
                <w:shd w:val="clear" w:color="auto" w:fill="F3F3F3"/>
              </w:rPr>
              <w:t>а</w:t>
            </w:r>
          </w:p>
        </w:tc>
      </w:tr>
      <w:tr w:rsidR="00F8429D" w:rsidRPr="000578D8" w:rsidTr="00C43AA6">
        <w:tc>
          <w:tcPr>
            <w:tcW w:w="567" w:type="dxa"/>
          </w:tcPr>
          <w:p w:rsidR="00F8429D" w:rsidRPr="000578D8" w:rsidRDefault="00F8429D" w:rsidP="00F8429D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536" w:type="dxa"/>
          </w:tcPr>
          <w:p w:rsidR="00F8429D" w:rsidRPr="00DC1952" w:rsidRDefault="00F8429D" w:rsidP="00F8429D">
            <w:pPr>
              <w:rPr>
                <w:sz w:val="24"/>
                <w:szCs w:val="24"/>
              </w:rPr>
            </w:pPr>
            <w:r w:rsidRPr="00DC1952">
              <w:rPr>
                <w:sz w:val="24"/>
                <w:szCs w:val="24"/>
                <w:shd w:val="clear" w:color="auto" w:fill="FFFFFF"/>
              </w:rPr>
              <w:t>Обґрунтування доцільності закупівлі.</w:t>
            </w:r>
          </w:p>
        </w:tc>
        <w:tc>
          <w:tcPr>
            <w:tcW w:w="5387" w:type="dxa"/>
          </w:tcPr>
          <w:p w:rsidR="00F8429D" w:rsidRPr="0094713A" w:rsidRDefault="0094713A" w:rsidP="00704CBF">
            <w:pPr>
              <w:jc w:val="both"/>
            </w:pPr>
            <w:r w:rsidRPr="0094713A">
              <w:rPr>
                <w:sz w:val="24"/>
                <w:szCs w:val="24"/>
                <w:lang w:eastAsia="ru-RU"/>
              </w:rPr>
              <w:t>Для забезпечення роботи транспорту підприємства.</w:t>
            </w:r>
          </w:p>
        </w:tc>
      </w:tr>
      <w:tr w:rsidR="0094713A" w:rsidRPr="000578D8" w:rsidTr="00C43AA6">
        <w:tc>
          <w:tcPr>
            <w:tcW w:w="567" w:type="dxa"/>
          </w:tcPr>
          <w:p w:rsidR="0094713A" w:rsidRPr="000578D8" w:rsidRDefault="0094713A" w:rsidP="00F8429D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536" w:type="dxa"/>
          </w:tcPr>
          <w:p w:rsidR="0094713A" w:rsidRPr="00DC1952" w:rsidRDefault="0094713A" w:rsidP="00F8429D">
            <w:pPr>
              <w:rPr>
                <w:sz w:val="24"/>
                <w:szCs w:val="24"/>
              </w:rPr>
            </w:pPr>
            <w:r w:rsidRPr="00DC1952">
              <w:rPr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87" w:type="dxa"/>
          </w:tcPr>
          <w:p w:rsidR="0094713A" w:rsidRPr="0094713A" w:rsidRDefault="0094713A" w:rsidP="00974966">
            <w:pPr>
              <w:jc w:val="both"/>
            </w:pPr>
            <w:r w:rsidRPr="0094713A">
              <w:rPr>
                <w:sz w:val="24"/>
                <w:szCs w:val="24"/>
                <w:lang w:eastAsia="ru-RU"/>
              </w:rPr>
              <w:t>Для забезпечення роботи транспорту підприємства</w:t>
            </w:r>
            <w:r w:rsidRPr="0094713A">
              <w:rPr>
                <w:sz w:val="24"/>
                <w:szCs w:val="24"/>
                <w:lang w:eastAsia="ru-RU"/>
              </w:rPr>
              <w:t xml:space="preserve"> та поставлених перед </w:t>
            </w:r>
            <w:proofErr w:type="spellStart"/>
            <w:r w:rsidRPr="0094713A">
              <w:rPr>
                <w:sz w:val="24"/>
                <w:szCs w:val="24"/>
                <w:lang w:eastAsia="ru-RU"/>
              </w:rPr>
              <w:t>КП</w:t>
            </w:r>
            <w:proofErr w:type="spellEnd"/>
            <w:r w:rsidRPr="0094713A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4713A">
              <w:rPr>
                <w:sz w:val="24"/>
                <w:szCs w:val="24"/>
                <w:lang w:eastAsia="ru-RU"/>
              </w:rPr>
              <w:t>Белзкомунсервіс</w:t>
            </w:r>
            <w:proofErr w:type="spellEnd"/>
            <w:r w:rsidRPr="0094713A">
              <w:rPr>
                <w:sz w:val="24"/>
                <w:szCs w:val="24"/>
                <w:lang w:eastAsia="ru-RU"/>
              </w:rPr>
              <w:t>» цілей по обслуговуванню населених пунктів громади.</w:t>
            </w:r>
          </w:p>
        </w:tc>
      </w:tr>
      <w:tr w:rsidR="00B2251C" w:rsidRPr="000578D8" w:rsidTr="00C43AA6">
        <w:tc>
          <w:tcPr>
            <w:tcW w:w="567" w:type="dxa"/>
          </w:tcPr>
          <w:p w:rsidR="00B2251C" w:rsidRPr="000578D8" w:rsidRDefault="00B2251C" w:rsidP="00B2251C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536" w:type="dxa"/>
          </w:tcPr>
          <w:p w:rsidR="00B2251C" w:rsidRPr="000578D8" w:rsidRDefault="00B2251C" w:rsidP="00B2251C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387" w:type="dxa"/>
          </w:tcPr>
          <w:p w:rsidR="00B2251C" w:rsidRPr="00DC1952" w:rsidRDefault="00B2251C" w:rsidP="00B2251C">
            <w:pPr>
              <w:spacing w:after="24" w:line="228" w:lineRule="auto"/>
              <w:ind w:left="10" w:firstLine="10"/>
              <w:rPr>
                <w:sz w:val="24"/>
                <w:szCs w:val="24"/>
                <w:lang w:eastAsia="uk-UA"/>
              </w:rPr>
            </w:pPr>
            <w:r w:rsidRPr="00DC1952">
              <w:rPr>
                <w:sz w:val="24"/>
                <w:szCs w:val="24"/>
                <w:lang w:eastAsia="uk-UA"/>
              </w:rPr>
              <w:t>Визначення очікуваної вартості предмета закупівлі складено з урахуванням рекомендацій «Примірної методики визначення очікуваної вартості предмета закупівлі“,</w:t>
            </w:r>
            <w:r w:rsidRPr="00DC1952">
              <w:rPr>
                <w:sz w:val="24"/>
                <w:szCs w:val="24"/>
                <w:lang w:eastAsia="uk-UA"/>
              </w:rPr>
              <w:tab/>
              <w:t xml:space="preserve">затвердженої наказом  </w:t>
            </w:r>
            <w:r w:rsidRPr="00DC1952">
              <w:rPr>
                <w:sz w:val="24"/>
                <w:szCs w:val="24"/>
              </w:rPr>
              <w:t>Міністерства розвитку економіки, торгівлі та сільського господарства України  від 18.02.2020 № 275</w:t>
            </w:r>
            <w:r w:rsidRPr="00DC1952">
              <w:rPr>
                <w:sz w:val="24"/>
                <w:szCs w:val="24"/>
                <w:lang w:eastAsia="uk-UA"/>
              </w:rPr>
              <w:t xml:space="preserve"> та здійснювалося за результатом проведення моніторингу ринкових цін на такі послуги шляхом пошуку, збору та аналізу загальнодоступної інформації про ціни, що містяться у відкритих джерелах інформації, інтернет, спеціалізованих торговельних майданчиках, в електронних каталогах, в електронній системі закупівель «</w:t>
            </w:r>
            <w:proofErr w:type="spellStart"/>
            <w:r w:rsidRPr="00DC1952">
              <w:rPr>
                <w:sz w:val="24"/>
                <w:szCs w:val="24"/>
                <w:lang w:eastAsia="uk-UA"/>
              </w:rPr>
              <w:t>Прозорро</w:t>
            </w:r>
            <w:proofErr w:type="spellEnd"/>
            <w:r w:rsidRPr="00DC1952">
              <w:rPr>
                <w:sz w:val="24"/>
                <w:szCs w:val="24"/>
                <w:lang w:eastAsia="uk-UA"/>
              </w:rPr>
              <w:t>».</w:t>
            </w:r>
          </w:p>
          <w:p w:rsidR="00B2251C" w:rsidRPr="00DC1952" w:rsidRDefault="00B2251C" w:rsidP="00E32F93">
            <w:pPr>
              <w:jc w:val="both"/>
              <w:rPr>
                <w:sz w:val="24"/>
                <w:szCs w:val="24"/>
              </w:rPr>
            </w:pPr>
            <w:r w:rsidRPr="00DC1952">
              <w:rPr>
                <w:sz w:val="24"/>
                <w:szCs w:val="24"/>
              </w:rPr>
              <w:t xml:space="preserve">Розмір бюджетного призначення на зазначену закупівлю складає </w:t>
            </w:r>
            <w:r w:rsidR="00E32F93">
              <w:rPr>
                <w:sz w:val="24"/>
                <w:szCs w:val="24"/>
              </w:rPr>
              <w:t>117 810,00</w:t>
            </w:r>
            <w:r w:rsidRPr="00DC1952">
              <w:rPr>
                <w:sz w:val="24"/>
                <w:szCs w:val="24"/>
              </w:rPr>
              <w:t xml:space="preserve"> грн.</w:t>
            </w:r>
          </w:p>
        </w:tc>
      </w:tr>
    </w:tbl>
    <w:p w:rsidR="000578D8" w:rsidRDefault="000578D8" w:rsidP="00C43AA6">
      <w:pPr>
        <w:pStyle w:val="a3"/>
        <w:spacing w:before="18"/>
        <w:ind w:right="425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Lohit Devanagari">
    <w:altName w:val="Times New Roman"/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158DE"/>
    <w:rsid w:val="000578D8"/>
    <w:rsid w:val="00190A32"/>
    <w:rsid w:val="003472F1"/>
    <w:rsid w:val="0048306D"/>
    <w:rsid w:val="004B772A"/>
    <w:rsid w:val="004E6283"/>
    <w:rsid w:val="00704CBF"/>
    <w:rsid w:val="007158DE"/>
    <w:rsid w:val="00746E6D"/>
    <w:rsid w:val="00794F37"/>
    <w:rsid w:val="0094713A"/>
    <w:rsid w:val="009C3F14"/>
    <w:rsid w:val="00A6775E"/>
    <w:rsid w:val="00AC366D"/>
    <w:rsid w:val="00B2251C"/>
    <w:rsid w:val="00C43AA6"/>
    <w:rsid w:val="00C75E67"/>
    <w:rsid w:val="00DC1952"/>
    <w:rsid w:val="00E32F93"/>
    <w:rsid w:val="00EF532C"/>
    <w:rsid w:val="00F8429D"/>
    <w:rsid w:val="00F8775C"/>
    <w:rsid w:val="00FE3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E6FA0-6481-4B2F-BAF2-2D393AFB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1271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м. Белз</cp:lastModifiedBy>
  <cp:revision>4</cp:revision>
  <dcterms:created xsi:type="dcterms:W3CDTF">2024-02-20T14:56:00Z</dcterms:created>
  <dcterms:modified xsi:type="dcterms:W3CDTF">2024-02-21T13:52:00Z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