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87E" w:rsidRPr="001573F3" w:rsidRDefault="002E287E" w:rsidP="002E287E">
      <w:pPr>
        <w:pStyle w:val="10"/>
        <w:shd w:val="clear" w:color="auto" w:fill="FFFFFF"/>
        <w:spacing w:before="0" w:beforeAutospacing="0" w:after="0" w:afterAutospacing="0"/>
        <w:jc w:val="center"/>
        <w:rPr>
          <w:b/>
          <w:color w:val="000000"/>
          <w:u w:val="single"/>
          <w:bdr w:val="none" w:sz="0" w:space="0" w:color="auto" w:frame="1"/>
        </w:rPr>
      </w:pPr>
    </w:p>
    <w:p w:rsidR="002E287E" w:rsidRPr="001573F3" w:rsidRDefault="002E287E" w:rsidP="002E287E">
      <w:pPr>
        <w:pStyle w:val="10"/>
        <w:shd w:val="clear" w:color="auto" w:fill="FFFFFF"/>
        <w:spacing w:before="0" w:beforeAutospacing="0" w:after="0" w:afterAutospacing="0"/>
        <w:jc w:val="center"/>
        <w:rPr>
          <w:b/>
          <w:color w:val="000000"/>
          <w:u w:val="single"/>
        </w:rPr>
      </w:pPr>
      <w:r w:rsidRPr="001573F3">
        <w:rPr>
          <w:b/>
          <w:color w:val="000000"/>
          <w:u w:val="single"/>
          <w:bdr w:val="none" w:sz="0" w:space="0" w:color="auto" w:frame="1"/>
        </w:rPr>
        <w:t>ОБҐРУНТУВАННЯ</w:t>
      </w:r>
    </w:p>
    <w:p w:rsidR="002E287E" w:rsidRPr="001573F3" w:rsidRDefault="002E287E" w:rsidP="002E287E">
      <w:pPr>
        <w:pStyle w:val="31"/>
        <w:shd w:val="clear" w:color="auto" w:fill="FFFFFF"/>
        <w:spacing w:before="0" w:beforeAutospacing="0" w:after="0" w:afterAutospacing="0"/>
        <w:jc w:val="center"/>
        <w:rPr>
          <w:i/>
          <w:color w:val="000000"/>
          <w:bdr w:val="none" w:sz="0" w:space="0" w:color="auto" w:frame="1"/>
        </w:rPr>
      </w:pPr>
      <w:r w:rsidRPr="001573F3">
        <w:rPr>
          <w:i/>
          <w:color w:val="000000"/>
          <w:bdr w:val="none" w:sz="0" w:space="0" w:color="auto" w:frame="1"/>
        </w:rPr>
        <w:t>технічних та якісних характеристик предмета закупівлі,</w:t>
      </w:r>
      <w:r w:rsidRPr="001573F3">
        <w:rPr>
          <w:i/>
          <w:color w:val="000000"/>
          <w:bdr w:val="none" w:sz="0" w:space="0" w:color="auto" w:frame="1"/>
        </w:rPr>
        <w:br/>
        <w:t>його очікуваної вартості та/ або розміру бюджетного призначення</w:t>
      </w:r>
      <w:r w:rsidRPr="001573F3">
        <w:rPr>
          <w:i/>
          <w:color w:val="000000"/>
          <w:bdr w:val="none" w:sz="0" w:space="0" w:color="auto" w:frame="1"/>
        </w:rPr>
        <w:br/>
        <w:t>в межах закупівлі </w:t>
      </w:r>
      <w:r w:rsidRPr="004B2F0F">
        <w:rPr>
          <w:i/>
          <w:bdr w:val="none" w:sz="0" w:space="0" w:color="auto" w:frame="1"/>
        </w:rPr>
        <w:t>UA-2025-0</w:t>
      </w:r>
      <w:r w:rsidR="004B2F0F" w:rsidRPr="004B2F0F">
        <w:rPr>
          <w:i/>
          <w:bdr w:val="none" w:sz="0" w:space="0" w:color="auto" w:frame="1"/>
        </w:rPr>
        <w:t>7</w:t>
      </w:r>
      <w:r w:rsidRPr="004B2F0F">
        <w:rPr>
          <w:i/>
          <w:bdr w:val="none" w:sz="0" w:space="0" w:color="auto" w:frame="1"/>
        </w:rPr>
        <w:t>-</w:t>
      </w:r>
      <w:r w:rsidR="004B2F0F" w:rsidRPr="004B2F0F">
        <w:rPr>
          <w:i/>
          <w:bdr w:val="none" w:sz="0" w:space="0" w:color="auto" w:frame="1"/>
        </w:rPr>
        <w:t>11</w:t>
      </w:r>
      <w:r w:rsidRPr="004B2F0F">
        <w:rPr>
          <w:i/>
          <w:bdr w:val="none" w:sz="0" w:space="0" w:color="auto" w:frame="1"/>
        </w:rPr>
        <w:t>-</w:t>
      </w:r>
      <w:r w:rsidR="004B2F0F" w:rsidRPr="004B2F0F">
        <w:rPr>
          <w:i/>
          <w:bdr w:val="none" w:sz="0" w:space="0" w:color="auto" w:frame="1"/>
        </w:rPr>
        <w:t>010884</w:t>
      </w:r>
      <w:r w:rsidRPr="004B2F0F">
        <w:rPr>
          <w:i/>
          <w:bdr w:val="none" w:sz="0" w:space="0" w:color="auto" w:frame="1"/>
        </w:rPr>
        <w:t>-a</w:t>
      </w:r>
    </w:p>
    <w:p w:rsidR="000E3C76" w:rsidRPr="001573F3" w:rsidRDefault="000E3C76" w:rsidP="000E3C76">
      <w:pPr>
        <w:widowControl w:val="0"/>
        <w:autoSpaceDE w:val="0"/>
        <w:autoSpaceDN w:val="0"/>
        <w:spacing w:after="0" w:line="240" w:lineRule="auto"/>
        <w:jc w:val="center"/>
        <w:rPr>
          <w:rFonts w:ascii="Times New Roman" w:eastAsia="Times New Roman" w:hAnsi="Times New Roman" w:cs="Times New Roman"/>
          <w:i/>
          <w:color w:val="000000"/>
          <w:sz w:val="24"/>
          <w:szCs w:val="24"/>
          <w:bdr w:val="none" w:sz="0" w:space="0" w:color="auto" w:frame="1"/>
        </w:rPr>
      </w:pPr>
      <w:r w:rsidRPr="001573F3">
        <w:rPr>
          <w:rFonts w:ascii="Times New Roman" w:eastAsia="Times New Roman" w:hAnsi="Times New Roman" w:cs="Times New Roman"/>
          <w:i/>
          <w:color w:val="000000"/>
          <w:sz w:val="24"/>
          <w:szCs w:val="24"/>
          <w:bdr w:val="none" w:sz="0" w:space="0" w:color="auto" w:frame="1"/>
        </w:rPr>
        <w:t xml:space="preserve">за кошти </w:t>
      </w:r>
      <w:bookmarkStart w:id="0" w:name="_Hlk185346234"/>
      <w:r w:rsidRPr="001573F3">
        <w:rPr>
          <w:rFonts w:ascii="Times New Roman" w:eastAsia="Times New Roman" w:hAnsi="Times New Roman" w:cs="Times New Roman"/>
          <w:i/>
          <w:color w:val="000000"/>
          <w:sz w:val="24"/>
          <w:szCs w:val="24"/>
          <w:bdr w:val="none" w:sz="0" w:space="0" w:color="auto" w:frame="1"/>
        </w:rPr>
        <w:t xml:space="preserve">Гранту Європейського Союзу для </w:t>
      </w:r>
      <w:bookmarkStart w:id="1" w:name="_Hlk185424418"/>
      <w:r w:rsidRPr="001573F3">
        <w:rPr>
          <w:rFonts w:ascii="Times New Roman" w:eastAsia="Times New Roman" w:hAnsi="Times New Roman" w:cs="Times New Roman"/>
          <w:i/>
          <w:color w:val="000000"/>
          <w:sz w:val="24"/>
          <w:szCs w:val="24"/>
          <w:bdr w:val="none" w:sz="0" w:space="0" w:color="auto" w:frame="1"/>
        </w:rPr>
        <w:t xml:space="preserve">України та співфінансування </w:t>
      </w:r>
      <w:bookmarkEnd w:id="1"/>
      <w:r w:rsidR="008C3039" w:rsidRPr="001573F3">
        <w:rPr>
          <w:rFonts w:ascii="Times New Roman" w:eastAsia="Times New Roman" w:hAnsi="Times New Roman" w:cs="Times New Roman"/>
          <w:i/>
          <w:color w:val="000000"/>
          <w:sz w:val="24"/>
          <w:szCs w:val="24"/>
          <w:bdr w:val="none" w:sz="0" w:space="0" w:color="auto" w:frame="1"/>
        </w:rPr>
        <w:t>Виконавчого комітету Белзької міської ради Львівської області</w:t>
      </w:r>
      <w:r w:rsidRPr="001573F3">
        <w:rPr>
          <w:rFonts w:ascii="Times New Roman" w:eastAsia="Times New Roman" w:hAnsi="Times New Roman" w:cs="Times New Roman"/>
          <w:i/>
          <w:color w:val="000000"/>
          <w:sz w:val="24"/>
          <w:szCs w:val="24"/>
          <w:bdr w:val="none" w:sz="0" w:space="0" w:color="auto" w:frame="1"/>
        </w:rPr>
        <w:t xml:space="preserve"> згідно бюджету Проєкту № </w:t>
      </w:r>
      <w:bookmarkEnd w:id="0"/>
      <w:r w:rsidR="008C3039" w:rsidRPr="001573F3">
        <w:rPr>
          <w:rFonts w:ascii="Times New Roman" w:hAnsi="Times New Roman" w:cs="Times New Roman"/>
          <w:bCs/>
          <w:i/>
          <w:sz w:val="24"/>
          <w:szCs w:val="24"/>
          <w:lang w:val="en-US"/>
        </w:rPr>
        <w:t>PLUA</w:t>
      </w:r>
      <w:r w:rsidR="008C3039" w:rsidRPr="001573F3">
        <w:rPr>
          <w:rFonts w:ascii="Times New Roman" w:hAnsi="Times New Roman" w:cs="Times New Roman"/>
          <w:bCs/>
          <w:i/>
          <w:sz w:val="24"/>
          <w:szCs w:val="24"/>
        </w:rPr>
        <w:t>.01.02-</w:t>
      </w:r>
      <w:r w:rsidR="008C3039" w:rsidRPr="001573F3">
        <w:rPr>
          <w:rFonts w:ascii="Times New Roman" w:hAnsi="Times New Roman" w:cs="Times New Roman"/>
          <w:bCs/>
          <w:i/>
          <w:sz w:val="24"/>
          <w:szCs w:val="24"/>
          <w:lang w:val="en-US"/>
        </w:rPr>
        <w:t>IP</w:t>
      </w:r>
      <w:r w:rsidR="008C3039" w:rsidRPr="001573F3">
        <w:rPr>
          <w:rFonts w:ascii="Times New Roman" w:hAnsi="Times New Roman" w:cs="Times New Roman"/>
          <w:bCs/>
          <w:i/>
          <w:sz w:val="24"/>
          <w:szCs w:val="24"/>
        </w:rPr>
        <w:t>.01-0013/23-00</w:t>
      </w:r>
      <w:r w:rsidR="008C3039" w:rsidRPr="001573F3">
        <w:rPr>
          <w:rFonts w:ascii="Times New Roman" w:eastAsia="Times New Roman" w:hAnsi="Times New Roman" w:cs="Times New Roman"/>
          <w:i/>
          <w:color w:val="000000"/>
          <w:sz w:val="24"/>
          <w:szCs w:val="24"/>
          <w:bdr w:val="none" w:sz="0" w:space="0" w:color="auto" w:frame="1"/>
        </w:rPr>
        <w:t xml:space="preserve">  </w:t>
      </w:r>
      <w:r w:rsidR="008C3039" w:rsidRPr="001573F3">
        <w:rPr>
          <w:rFonts w:ascii="Times New Roman" w:hAnsi="Times New Roman" w:cs="Times New Roman"/>
          <w:i/>
          <w:sz w:val="24"/>
          <w:szCs w:val="24"/>
        </w:rPr>
        <w:t>“Поліпшення якості природного середовища на прикордонній території  Ґміни Белжець та міської ради Белза”</w:t>
      </w:r>
      <w:r w:rsidRPr="001573F3">
        <w:rPr>
          <w:rFonts w:ascii="Times New Roman" w:eastAsia="Times New Roman" w:hAnsi="Times New Roman" w:cs="Times New Roman"/>
          <w:i/>
          <w:color w:val="000000"/>
          <w:sz w:val="24"/>
          <w:szCs w:val="24"/>
          <w:bdr w:val="none" w:sz="0" w:space="0" w:color="auto" w:frame="1"/>
        </w:rPr>
        <w:t xml:space="preserve"> в межах Програми Interreg NEXT Польща-Україна 2021-2027</w:t>
      </w:r>
    </w:p>
    <w:p w:rsidR="002E287E" w:rsidRPr="001573F3" w:rsidRDefault="002E287E" w:rsidP="002E287E">
      <w:pPr>
        <w:pStyle w:val="31"/>
        <w:shd w:val="clear" w:color="auto" w:fill="FFFFFF"/>
        <w:spacing w:before="0" w:beforeAutospacing="0" w:after="0" w:afterAutospacing="0"/>
        <w:jc w:val="center"/>
        <w:rPr>
          <w:color w:val="000000"/>
          <w:bdr w:val="none" w:sz="0" w:space="0" w:color="auto" w:frame="1"/>
        </w:rPr>
      </w:pPr>
    </w:p>
    <w:p w:rsidR="002E287E" w:rsidRPr="001573F3" w:rsidRDefault="002E287E" w:rsidP="001573F3">
      <w:pPr>
        <w:pStyle w:val="21"/>
        <w:shd w:val="clear" w:color="auto" w:fill="FFFFFF"/>
        <w:spacing w:before="0" w:beforeAutospacing="0" w:after="0" w:afterAutospacing="0"/>
        <w:rPr>
          <w:color w:val="000000"/>
          <w:bdr w:val="none" w:sz="0" w:space="0" w:color="auto" w:frame="1"/>
        </w:rPr>
      </w:pPr>
      <w:r w:rsidRPr="001573F3">
        <w:rPr>
          <w:b/>
          <w:color w:val="000000"/>
          <w:bdr w:val="none" w:sz="0" w:space="0" w:color="auto" w:frame="1"/>
        </w:rPr>
        <w:t>Підстава для публікації обгрунтування</w:t>
      </w:r>
      <w:r w:rsidRPr="001573F3">
        <w:rPr>
          <w:color w:val="000000"/>
          <w:bdr w:val="none" w:sz="0" w:space="0" w:color="auto" w:frame="1"/>
        </w:rPr>
        <w:t xml:space="preserve"> : постанова Кабінету Міністрів України від 16.12.2020 </w:t>
      </w:r>
      <w:r w:rsidR="008C3039" w:rsidRPr="001573F3">
        <w:rPr>
          <w:color w:val="000000"/>
          <w:bdr w:val="none" w:sz="0" w:space="0" w:color="auto" w:frame="1"/>
        </w:rPr>
        <w:t xml:space="preserve"> </w:t>
      </w:r>
      <w:r w:rsidRPr="001573F3">
        <w:rPr>
          <w:color w:val="000000"/>
          <w:bdr w:val="none" w:sz="0" w:space="0" w:color="auto" w:frame="1"/>
        </w:rPr>
        <w:t>№1266</w:t>
      </w:r>
      <w:r w:rsidR="008C3039" w:rsidRPr="001573F3">
        <w:rPr>
          <w:color w:val="000000"/>
          <w:bdr w:val="none" w:sz="0" w:space="0" w:color="auto" w:frame="1"/>
        </w:rPr>
        <w:t xml:space="preserve"> </w:t>
      </w:r>
      <w:r w:rsidRPr="001573F3">
        <w:rPr>
          <w:color w:val="000000"/>
          <w:bdr w:val="none" w:sz="0" w:space="0" w:color="auto" w:frame="1"/>
        </w:rPr>
        <w:t> «Про внесення змін до постанов Кабінету Міністрів України від 01.08.2013 №631 і від 11.10.2016 №710» зі змінами.</w:t>
      </w:r>
    </w:p>
    <w:p w:rsidR="002E287E" w:rsidRPr="001573F3" w:rsidRDefault="002E287E" w:rsidP="002E287E">
      <w:pPr>
        <w:pStyle w:val="21"/>
        <w:shd w:val="clear" w:color="auto" w:fill="FFFFFF"/>
        <w:spacing w:before="0" w:beforeAutospacing="0" w:after="0" w:afterAutospacing="0"/>
        <w:jc w:val="both"/>
        <w:rPr>
          <w:color w:val="000000"/>
          <w:bdr w:val="none" w:sz="0" w:space="0" w:color="auto" w:frame="1"/>
        </w:rPr>
      </w:pPr>
      <w:r w:rsidRPr="001573F3">
        <w:rPr>
          <w:color w:val="000000"/>
        </w:rPr>
        <w:t> </w:t>
      </w:r>
      <w:r w:rsidRPr="001573F3">
        <w:rPr>
          <w:color w:val="000000"/>
        </w:rPr>
        <w:tab/>
      </w:r>
    </w:p>
    <w:p w:rsidR="002E287E" w:rsidRPr="001573F3" w:rsidRDefault="002E287E" w:rsidP="001573F3">
      <w:pPr>
        <w:pStyle w:val="21"/>
        <w:shd w:val="clear" w:color="auto" w:fill="FFFFFF"/>
        <w:spacing w:before="0" w:beforeAutospacing="0" w:after="0" w:afterAutospacing="0"/>
        <w:rPr>
          <w:color w:val="000000"/>
        </w:rPr>
      </w:pPr>
      <w:bookmarkStart w:id="2" w:name="n46"/>
      <w:bookmarkEnd w:id="2"/>
      <w:r w:rsidRPr="001573F3">
        <w:rPr>
          <w:b/>
          <w:color w:val="000000"/>
          <w:bdr w:val="none" w:sz="0" w:space="0" w:color="auto" w:frame="1"/>
        </w:rPr>
        <w:t>Замовник</w:t>
      </w:r>
      <w:r w:rsidRPr="001573F3">
        <w:rPr>
          <w:color w:val="000000"/>
          <w:bdr w:val="none" w:sz="0" w:space="0" w:color="auto" w:frame="1"/>
        </w:rPr>
        <w:t>: </w:t>
      </w:r>
      <w:r w:rsidR="008C3039" w:rsidRPr="001573F3">
        <w:rPr>
          <w:color w:val="000000"/>
          <w:bdr w:val="none" w:sz="0" w:space="0" w:color="auto" w:frame="1"/>
        </w:rPr>
        <w:t>Виконавчий комітет Белзької міської ради Львівської області</w:t>
      </w:r>
      <w:r w:rsidRPr="001573F3">
        <w:rPr>
          <w:color w:val="000000"/>
          <w:bdr w:val="none" w:sz="0" w:space="0" w:color="auto" w:frame="1"/>
        </w:rPr>
        <w:t>.</w:t>
      </w:r>
    </w:p>
    <w:p w:rsidR="002E287E" w:rsidRPr="001573F3" w:rsidRDefault="002E287E" w:rsidP="002E287E">
      <w:pPr>
        <w:pStyle w:val="21"/>
        <w:shd w:val="clear" w:color="auto" w:fill="FFFFFF"/>
        <w:spacing w:before="0" w:beforeAutospacing="0" w:after="0" w:afterAutospacing="0"/>
        <w:rPr>
          <w:color w:val="000000"/>
        </w:rPr>
      </w:pPr>
      <w:r w:rsidRPr="001573F3">
        <w:rPr>
          <w:color w:val="000000"/>
        </w:rPr>
        <w:t> </w:t>
      </w:r>
    </w:p>
    <w:p w:rsidR="002E287E" w:rsidRPr="001573F3" w:rsidRDefault="002E287E" w:rsidP="001573F3">
      <w:pPr>
        <w:pStyle w:val="21"/>
        <w:shd w:val="clear" w:color="auto" w:fill="FFFFFF"/>
        <w:spacing w:before="0" w:beforeAutospacing="0" w:after="0" w:afterAutospacing="0"/>
        <w:rPr>
          <w:color w:val="000000"/>
        </w:rPr>
      </w:pPr>
      <w:r w:rsidRPr="001573F3">
        <w:rPr>
          <w:b/>
          <w:color w:val="000000"/>
          <w:bdr w:val="none" w:sz="0" w:space="0" w:color="auto" w:frame="1"/>
        </w:rPr>
        <w:t>ЄДРПОУ</w:t>
      </w:r>
      <w:r w:rsidRPr="001573F3">
        <w:rPr>
          <w:color w:val="000000"/>
          <w:bdr w:val="none" w:sz="0" w:space="0" w:color="auto" w:frame="1"/>
        </w:rPr>
        <w:t>: </w:t>
      </w:r>
      <w:r w:rsidR="008C3039" w:rsidRPr="001573F3">
        <w:rPr>
          <w:color w:val="000000"/>
          <w:bdr w:val="none" w:sz="0" w:space="0" w:color="auto" w:frame="1"/>
        </w:rPr>
        <w:t>36739391</w:t>
      </w:r>
      <w:r w:rsidRPr="001573F3">
        <w:rPr>
          <w:color w:val="000000"/>
          <w:bdr w:val="none" w:sz="0" w:space="0" w:color="auto" w:frame="1"/>
        </w:rPr>
        <w:t>.</w:t>
      </w:r>
    </w:p>
    <w:p w:rsidR="002E287E" w:rsidRPr="001573F3" w:rsidRDefault="002E287E" w:rsidP="002E287E">
      <w:pPr>
        <w:pStyle w:val="21"/>
        <w:shd w:val="clear" w:color="auto" w:fill="FFFFFF"/>
        <w:spacing w:before="0" w:beforeAutospacing="0" w:after="0" w:afterAutospacing="0"/>
        <w:rPr>
          <w:color w:val="000000"/>
        </w:rPr>
      </w:pPr>
      <w:r w:rsidRPr="001573F3">
        <w:rPr>
          <w:color w:val="000000"/>
        </w:rPr>
        <w:t> </w:t>
      </w:r>
    </w:p>
    <w:p w:rsidR="002E287E" w:rsidRPr="001573F3" w:rsidRDefault="002E287E" w:rsidP="001573F3">
      <w:pPr>
        <w:pStyle w:val="21"/>
        <w:shd w:val="clear" w:color="auto" w:fill="FFFFFF"/>
        <w:spacing w:before="0" w:beforeAutospacing="0" w:after="0" w:afterAutospacing="0"/>
        <w:rPr>
          <w:color w:val="000000"/>
          <w:bdr w:val="none" w:sz="0" w:space="0" w:color="auto" w:frame="1"/>
        </w:rPr>
      </w:pPr>
      <w:r w:rsidRPr="001573F3">
        <w:rPr>
          <w:b/>
          <w:color w:val="000000"/>
          <w:bdr w:val="none" w:sz="0" w:space="0" w:color="auto" w:frame="1"/>
        </w:rPr>
        <w:t>Вид процедури</w:t>
      </w:r>
      <w:r w:rsidRPr="001573F3">
        <w:rPr>
          <w:color w:val="000000"/>
          <w:bdr w:val="none" w:sz="0" w:space="0" w:color="auto" w:frame="1"/>
        </w:rPr>
        <w:t>: Відкриті торги з особливостями.</w:t>
      </w:r>
    </w:p>
    <w:p w:rsidR="002E287E" w:rsidRPr="001573F3" w:rsidRDefault="002E287E" w:rsidP="002E287E">
      <w:pPr>
        <w:pStyle w:val="21"/>
        <w:shd w:val="clear" w:color="auto" w:fill="FFFFFF"/>
        <w:spacing w:before="0" w:beforeAutospacing="0" w:after="0" w:afterAutospacing="0"/>
        <w:rPr>
          <w:color w:val="000000"/>
        </w:rPr>
      </w:pPr>
    </w:p>
    <w:p w:rsidR="002E287E" w:rsidRPr="001573F3" w:rsidRDefault="002E287E" w:rsidP="001573F3">
      <w:pPr>
        <w:pStyle w:val="31"/>
        <w:shd w:val="clear" w:color="auto" w:fill="FFFFFF"/>
        <w:spacing w:before="0" w:beforeAutospacing="0" w:after="0" w:afterAutospacing="0"/>
        <w:jc w:val="both"/>
        <w:rPr>
          <w:color w:val="000000"/>
          <w:bdr w:val="none" w:sz="0" w:space="0" w:color="auto" w:frame="1"/>
        </w:rPr>
      </w:pPr>
      <w:r w:rsidRPr="001573F3">
        <w:rPr>
          <w:b/>
          <w:color w:val="000000"/>
          <w:bdr w:val="none" w:sz="0" w:space="0" w:color="auto" w:frame="1"/>
        </w:rPr>
        <w:t>Ідентифікатор закупівлі</w:t>
      </w:r>
      <w:r w:rsidRPr="001573F3">
        <w:rPr>
          <w:color w:val="000000"/>
          <w:bdr w:val="none" w:sz="0" w:space="0" w:color="auto" w:frame="1"/>
        </w:rPr>
        <w:t>: </w:t>
      </w:r>
      <w:r w:rsidR="004B2F0F" w:rsidRPr="004B2F0F">
        <w:rPr>
          <w:i/>
          <w:bdr w:val="none" w:sz="0" w:space="0" w:color="auto" w:frame="1"/>
        </w:rPr>
        <w:t>UA-2025-07-11-010884-a</w:t>
      </w:r>
    </w:p>
    <w:p w:rsidR="002E287E" w:rsidRPr="001573F3" w:rsidRDefault="002E287E" w:rsidP="002E287E">
      <w:pPr>
        <w:pStyle w:val="31"/>
        <w:shd w:val="clear" w:color="auto" w:fill="FFFFFF"/>
        <w:spacing w:before="0" w:beforeAutospacing="0" w:after="0" w:afterAutospacing="0"/>
        <w:ind w:firstLine="708"/>
        <w:jc w:val="both"/>
        <w:rPr>
          <w:color w:val="000000"/>
          <w:bdr w:val="none" w:sz="0" w:space="0" w:color="auto" w:frame="1"/>
        </w:rPr>
      </w:pPr>
    </w:p>
    <w:p w:rsidR="002E287E" w:rsidRPr="001573F3" w:rsidRDefault="002E287E" w:rsidP="001573F3">
      <w:pPr>
        <w:spacing w:after="0" w:line="240" w:lineRule="auto"/>
        <w:jc w:val="both"/>
        <w:rPr>
          <w:rFonts w:ascii="Times New Roman" w:eastAsia="Times New Roman" w:hAnsi="Times New Roman" w:cs="Times New Roman"/>
          <w:b/>
          <w:color w:val="000000"/>
          <w:sz w:val="24"/>
          <w:szCs w:val="24"/>
          <w:bdr w:val="none" w:sz="0" w:space="0" w:color="auto" w:frame="1"/>
        </w:rPr>
      </w:pPr>
      <w:r w:rsidRPr="001573F3">
        <w:rPr>
          <w:rFonts w:ascii="Times New Roman" w:eastAsia="Times New Roman" w:hAnsi="Times New Roman" w:cs="Times New Roman"/>
          <w:b/>
          <w:color w:val="000000"/>
          <w:sz w:val="24"/>
          <w:szCs w:val="24"/>
          <w:bdr w:val="none" w:sz="0" w:space="0" w:color="auto" w:frame="1"/>
        </w:rPr>
        <w:t>Предмет закупівлі</w:t>
      </w:r>
      <w:r w:rsidRPr="001573F3">
        <w:rPr>
          <w:rFonts w:ascii="Times New Roman" w:eastAsia="Times New Roman" w:hAnsi="Times New Roman" w:cs="Times New Roman"/>
          <w:color w:val="000000"/>
          <w:sz w:val="24"/>
          <w:szCs w:val="24"/>
          <w:bdr w:val="none" w:sz="0" w:space="0" w:color="auto" w:frame="1"/>
        </w:rPr>
        <w:t>: </w:t>
      </w:r>
      <w:r w:rsidR="008C3039" w:rsidRPr="004B2F0F">
        <w:rPr>
          <w:rFonts w:ascii="Times New Roman" w:hAnsi="Times New Roman" w:cs="Times New Roman"/>
          <w:i/>
          <w:color w:val="000000"/>
          <w:sz w:val="24"/>
          <w:szCs w:val="24"/>
        </w:rPr>
        <w:t xml:space="preserve">«Послуги координатора проєкту  </w:t>
      </w:r>
      <w:r w:rsidR="008C3039" w:rsidRPr="004B2F0F">
        <w:rPr>
          <w:rFonts w:ascii="Times New Roman" w:hAnsi="Times New Roman" w:cs="Times New Roman"/>
          <w:i/>
          <w:sz w:val="24"/>
          <w:szCs w:val="24"/>
        </w:rPr>
        <w:t>“Поліпшення якості природного середовища на прикордонній території  Ґміни Белжець та міської ради Белза” (</w:t>
      </w:r>
      <w:r w:rsidR="008C3039" w:rsidRPr="004B2F0F">
        <w:rPr>
          <w:rFonts w:ascii="Times New Roman" w:hAnsi="Times New Roman" w:cs="Times New Roman"/>
          <w:i/>
          <w:color w:val="000000"/>
          <w:sz w:val="24"/>
          <w:szCs w:val="24"/>
        </w:rPr>
        <w:t xml:space="preserve">№ </w:t>
      </w:r>
      <w:r w:rsidR="008C3039" w:rsidRPr="004B2F0F">
        <w:rPr>
          <w:rFonts w:ascii="Times New Roman" w:hAnsi="Times New Roman" w:cs="Times New Roman"/>
          <w:bCs/>
          <w:i/>
          <w:sz w:val="24"/>
          <w:szCs w:val="24"/>
          <w:lang w:val="en-US"/>
        </w:rPr>
        <w:t>PLUA</w:t>
      </w:r>
      <w:r w:rsidR="008C3039" w:rsidRPr="004B2F0F">
        <w:rPr>
          <w:rFonts w:ascii="Times New Roman" w:hAnsi="Times New Roman" w:cs="Times New Roman"/>
          <w:bCs/>
          <w:i/>
          <w:sz w:val="24"/>
          <w:szCs w:val="24"/>
        </w:rPr>
        <w:t>.01.02-</w:t>
      </w:r>
      <w:r w:rsidR="008C3039" w:rsidRPr="004B2F0F">
        <w:rPr>
          <w:rFonts w:ascii="Times New Roman" w:hAnsi="Times New Roman" w:cs="Times New Roman"/>
          <w:bCs/>
          <w:i/>
          <w:sz w:val="24"/>
          <w:szCs w:val="24"/>
          <w:lang w:val="en-US"/>
        </w:rPr>
        <w:t>IP</w:t>
      </w:r>
      <w:r w:rsidR="008C3039" w:rsidRPr="004B2F0F">
        <w:rPr>
          <w:rFonts w:ascii="Times New Roman" w:hAnsi="Times New Roman" w:cs="Times New Roman"/>
          <w:bCs/>
          <w:i/>
          <w:sz w:val="24"/>
          <w:szCs w:val="24"/>
        </w:rPr>
        <w:t xml:space="preserve">.01-0013/23-00) </w:t>
      </w:r>
      <w:r w:rsidR="008C3039" w:rsidRPr="004B2F0F">
        <w:rPr>
          <w:rFonts w:ascii="Times New Roman" w:hAnsi="Times New Roman" w:cs="Times New Roman"/>
          <w:i/>
          <w:color w:val="000000"/>
          <w:sz w:val="24"/>
          <w:szCs w:val="24"/>
        </w:rPr>
        <w:t>в рамках Програми Interreg NEXT «Польща – Україна 2021-2027» (</w:t>
      </w:r>
      <w:r w:rsidR="008C3039" w:rsidRPr="004B2F0F">
        <w:rPr>
          <w:rFonts w:ascii="Times New Roman" w:hAnsi="Times New Roman" w:cs="Times New Roman"/>
          <w:i/>
          <w:sz w:val="24"/>
          <w:szCs w:val="24"/>
        </w:rPr>
        <w:t xml:space="preserve">Код національного класифікатора України ДК 021:2015 “Єдиний закупівельний словник” - </w:t>
      </w:r>
      <w:r w:rsidR="008C3039" w:rsidRPr="004B2F0F">
        <w:rPr>
          <w:rFonts w:ascii="Times New Roman" w:hAnsi="Times New Roman" w:cs="Times New Roman"/>
          <w:i/>
          <w:color w:val="000000"/>
          <w:sz w:val="24"/>
          <w:szCs w:val="24"/>
        </w:rPr>
        <w:t>79420000-4: Управлінські послуги)</w:t>
      </w:r>
      <w:r w:rsidRPr="004B2F0F">
        <w:rPr>
          <w:rFonts w:ascii="Times New Roman" w:eastAsia="Times New Roman" w:hAnsi="Times New Roman" w:cs="Times New Roman"/>
          <w:i/>
          <w:color w:val="000000"/>
          <w:sz w:val="24"/>
          <w:szCs w:val="24"/>
          <w:bdr w:val="none" w:sz="0" w:space="0" w:color="auto" w:frame="1"/>
        </w:rPr>
        <w:t>.</w:t>
      </w:r>
    </w:p>
    <w:p w:rsidR="00986EF2" w:rsidRPr="001573F3" w:rsidRDefault="00986EF2" w:rsidP="002E287E">
      <w:pPr>
        <w:pStyle w:val="21"/>
        <w:shd w:val="clear" w:color="auto" w:fill="FFFFFF"/>
        <w:spacing w:before="0" w:beforeAutospacing="0" w:after="0" w:afterAutospacing="0"/>
        <w:ind w:firstLine="708"/>
        <w:jc w:val="both"/>
        <w:rPr>
          <w:b/>
          <w:color w:val="000000"/>
          <w:bdr w:val="none" w:sz="0" w:space="0" w:color="auto" w:frame="1"/>
        </w:rPr>
      </w:pPr>
    </w:p>
    <w:p w:rsidR="000E3C76" w:rsidRPr="001573F3" w:rsidRDefault="000E3C76" w:rsidP="001573F3">
      <w:pPr>
        <w:pStyle w:val="21"/>
        <w:shd w:val="clear" w:color="auto" w:fill="FFFFFF"/>
        <w:spacing w:before="0" w:beforeAutospacing="0" w:after="0" w:afterAutospacing="0"/>
        <w:jc w:val="both"/>
        <w:rPr>
          <w:b/>
          <w:color w:val="000000"/>
          <w:bdr w:val="none" w:sz="0" w:space="0" w:color="auto" w:frame="1"/>
        </w:rPr>
      </w:pPr>
      <w:r w:rsidRPr="001573F3">
        <w:rPr>
          <w:b/>
          <w:color w:val="000000"/>
          <w:bdr w:val="none" w:sz="0" w:space="0" w:color="auto" w:frame="1"/>
        </w:rPr>
        <w:t xml:space="preserve">Розмір бюджетного призначення/або очікувана вартість предмета закупівлі: </w:t>
      </w:r>
      <w:r w:rsidR="003A4E97" w:rsidRPr="004B2F0F">
        <w:rPr>
          <w:i/>
          <w:bdr w:val="none" w:sz="0" w:space="0" w:color="auto" w:frame="1"/>
        </w:rPr>
        <w:t>939 666,67</w:t>
      </w:r>
      <w:r w:rsidRPr="001573F3">
        <w:rPr>
          <w:b/>
          <w:color w:val="000000"/>
          <w:bdr w:val="none" w:sz="0" w:space="0" w:color="auto" w:frame="1"/>
        </w:rPr>
        <w:t xml:space="preserve"> </w:t>
      </w:r>
      <w:r w:rsidRPr="004B2F0F">
        <w:rPr>
          <w:i/>
          <w:color w:val="000000"/>
          <w:bdr w:val="none" w:sz="0" w:space="0" w:color="auto" w:frame="1"/>
        </w:rPr>
        <w:t>без ПДВ.</w:t>
      </w:r>
      <w:r w:rsidRPr="001573F3">
        <w:rPr>
          <w:b/>
          <w:color w:val="000000"/>
          <w:bdr w:val="none" w:sz="0" w:space="0" w:color="auto" w:frame="1"/>
        </w:rPr>
        <w:t xml:space="preserve"> </w:t>
      </w:r>
    </w:p>
    <w:p w:rsidR="000E3C76" w:rsidRPr="001573F3" w:rsidRDefault="000E3C76" w:rsidP="000E3C76">
      <w:pPr>
        <w:pBdr>
          <w:top w:val="nil"/>
          <w:left w:val="nil"/>
          <w:bottom w:val="nil"/>
          <w:right w:val="nil"/>
          <w:between w:val="nil"/>
        </w:pBdr>
        <w:ind w:left="33" w:right="95" w:firstLine="425"/>
        <w:jc w:val="both"/>
        <w:rPr>
          <w:rFonts w:ascii="Times New Roman" w:hAnsi="Times New Roman" w:cs="Times New Roman"/>
          <w:color w:val="000000"/>
          <w:sz w:val="24"/>
          <w:szCs w:val="24"/>
        </w:rPr>
      </w:pPr>
      <w:r w:rsidRPr="001573F3">
        <w:rPr>
          <w:rFonts w:ascii="Times New Roman" w:hAnsi="Times New Roman" w:cs="Times New Roman"/>
          <w:color w:val="000000"/>
          <w:sz w:val="24"/>
          <w:szCs w:val="24"/>
        </w:rPr>
        <w:t xml:space="preserve">Надання послуг здійснюється за кошти Європейського Союзу згідно  Проєкту №  </w:t>
      </w:r>
      <w:r w:rsidR="008F7FCD" w:rsidRPr="001573F3">
        <w:rPr>
          <w:rFonts w:ascii="Times New Roman" w:hAnsi="Times New Roman" w:cs="Times New Roman"/>
          <w:bCs/>
          <w:sz w:val="24"/>
          <w:szCs w:val="24"/>
          <w:lang w:val="en-US"/>
        </w:rPr>
        <w:t>PLUA</w:t>
      </w:r>
      <w:r w:rsidR="008F7FCD" w:rsidRPr="001573F3">
        <w:rPr>
          <w:rFonts w:ascii="Times New Roman" w:hAnsi="Times New Roman" w:cs="Times New Roman"/>
          <w:bCs/>
          <w:sz w:val="24"/>
          <w:szCs w:val="24"/>
        </w:rPr>
        <w:t>.01.02-</w:t>
      </w:r>
      <w:r w:rsidR="008F7FCD" w:rsidRPr="001573F3">
        <w:rPr>
          <w:rFonts w:ascii="Times New Roman" w:hAnsi="Times New Roman" w:cs="Times New Roman"/>
          <w:bCs/>
          <w:sz w:val="24"/>
          <w:szCs w:val="24"/>
          <w:lang w:val="en-US"/>
        </w:rPr>
        <w:t>IP</w:t>
      </w:r>
      <w:r w:rsidR="008F7FCD" w:rsidRPr="001573F3">
        <w:rPr>
          <w:rFonts w:ascii="Times New Roman" w:hAnsi="Times New Roman" w:cs="Times New Roman"/>
          <w:bCs/>
          <w:sz w:val="24"/>
          <w:szCs w:val="24"/>
        </w:rPr>
        <w:t>.01-0013/23-00</w:t>
      </w:r>
      <w:r w:rsidR="008F7FCD" w:rsidRPr="001573F3">
        <w:rPr>
          <w:rFonts w:ascii="Times New Roman" w:eastAsia="Times New Roman" w:hAnsi="Times New Roman" w:cs="Times New Roman"/>
          <w:i/>
          <w:color w:val="000000"/>
          <w:sz w:val="24"/>
          <w:szCs w:val="24"/>
          <w:bdr w:val="none" w:sz="0" w:space="0" w:color="auto" w:frame="1"/>
        </w:rPr>
        <w:t xml:space="preserve">  </w:t>
      </w:r>
      <w:r w:rsidR="008F7FCD" w:rsidRPr="001573F3">
        <w:rPr>
          <w:rFonts w:ascii="Times New Roman" w:hAnsi="Times New Roman" w:cs="Times New Roman"/>
          <w:sz w:val="24"/>
          <w:szCs w:val="24"/>
        </w:rPr>
        <w:t>“Поліпшення якості природного середовища на прикордонній території  Ґміни Белжець та міської ради Белза”</w:t>
      </w:r>
      <w:r w:rsidRPr="001573F3">
        <w:rPr>
          <w:rFonts w:ascii="Times New Roman" w:hAnsi="Times New Roman" w:cs="Times New Roman"/>
          <w:color w:val="000000"/>
          <w:sz w:val="24"/>
          <w:szCs w:val="24"/>
        </w:rPr>
        <w:t xml:space="preserve"> в межах Програми Interreg NEXT Польща – Україна 2021-2027», який діє в Україні на підставі міжнародного договору -  Рамкової угоди між Урядом України та Комісією Європейських Співтовариств вчинену 12 грудня 2006 року в м. Брюсселі, із заявою, зробленою під час її підписання, ратифікованою Законом України від 03.09.2008 №360-VI; Угоди про фінансування програми Interreg (Interreg VI-A) NEXT Польща-Україна, ратифікованою Законом України № 3719-IХ від  09.05.2024р. </w:t>
      </w:r>
    </w:p>
    <w:p w:rsidR="000E3C76" w:rsidRPr="001573F3" w:rsidRDefault="000E3C76" w:rsidP="001573F3">
      <w:pPr>
        <w:pBdr>
          <w:top w:val="nil"/>
          <w:left w:val="nil"/>
          <w:bottom w:val="nil"/>
          <w:right w:val="nil"/>
          <w:between w:val="nil"/>
        </w:pBdr>
        <w:ind w:left="33" w:right="95"/>
        <w:jc w:val="both"/>
        <w:rPr>
          <w:rFonts w:ascii="Times New Roman" w:hAnsi="Times New Roman" w:cs="Times New Roman"/>
          <w:color w:val="000000"/>
          <w:sz w:val="24"/>
          <w:szCs w:val="24"/>
        </w:rPr>
      </w:pPr>
      <w:r w:rsidRPr="001573F3">
        <w:rPr>
          <w:rFonts w:ascii="Times New Roman" w:hAnsi="Times New Roman" w:cs="Times New Roman"/>
          <w:color w:val="000000"/>
          <w:sz w:val="24"/>
          <w:szCs w:val="24"/>
        </w:rPr>
        <w:t xml:space="preserve">Проєкт № </w:t>
      </w:r>
      <w:r w:rsidR="008F7FCD" w:rsidRPr="001573F3">
        <w:rPr>
          <w:rFonts w:ascii="Times New Roman" w:hAnsi="Times New Roman" w:cs="Times New Roman"/>
          <w:b/>
          <w:bCs/>
          <w:sz w:val="24"/>
          <w:szCs w:val="24"/>
          <w:lang w:val="en-US"/>
        </w:rPr>
        <w:t>PLUA</w:t>
      </w:r>
      <w:r w:rsidR="008F7FCD" w:rsidRPr="001573F3">
        <w:rPr>
          <w:rFonts w:ascii="Times New Roman" w:hAnsi="Times New Roman" w:cs="Times New Roman"/>
          <w:b/>
          <w:bCs/>
          <w:sz w:val="24"/>
          <w:szCs w:val="24"/>
        </w:rPr>
        <w:t>.01.02-</w:t>
      </w:r>
      <w:r w:rsidR="008F7FCD" w:rsidRPr="001573F3">
        <w:rPr>
          <w:rFonts w:ascii="Times New Roman" w:hAnsi="Times New Roman" w:cs="Times New Roman"/>
          <w:b/>
          <w:bCs/>
          <w:sz w:val="24"/>
          <w:szCs w:val="24"/>
          <w:lang w:val="en-US"/>
        </w:rPr>
        <w:t>IP</w:t>
      </w:r>
      <w:r w:rsidR="008F7FCD" w:rsidRPr="001573F3">
        <w:rPr>
          <w:rFonts w:ascii="Times New Roman" w:hAnsi="Times New Roman" w:cs="Times New Roman"/>
          <w:b/>
          <w:bCs/>
          <w:sz w:val="24"/>
          <w:szCs w:val="24"/>
        </w:rPr>
        <w:t>.01-0013/23-00</w:t>
      </w:r>
      <w:r w:rsidRPr="001573F3">
        <w:rPr>
          <w:rFonts w:ascii="Times New Roman" w:hAnsi="Times New Roman" w:cs="Times New Roman"/>
          <w:color w:val="000000"/>
          <w:sz w:val="24"/>
          <w:szCs w:val="24"/>
        </w:rPr>
        <w:t xml:space="preserve"> зареєстровано Секретаріатом Кабінету </w:t>
      </w:r>
      <w:bookmarkStart w:id="3" w:name="_GoBack"/>
      <w:r w:rsidRPr="001573F3">
        <w:rPr>
          <w:rFonts w:ascii="Times New Roman" w:hAnsi="Times New Roman" w:cs="Times New Roman"/>
          <w:color w:val="000000"/>
          <w:sz w:val="24"/>
          <w:szCs w:val="24"/>
        </w:rPr>
        <w:t xml:space="preserve">Міністрів </w:t>
      </w:r>
      <w:bookmarkEnd w:id="3"/>
      <w:r w:rsidRPr="001573F3">
        <w:rPr>
          <w:rFonts w:ascii="Times New Roman" w:hAnsi="Times New Roman" w:cs="Times New Roman"/>
          <w:color w:val="000000"/>
          <w:sz w:val="24"/>
          <w:szCs w:val="24"/>
        </w:rPr>
        <w:t xml:space="preserve">України за № </w:t>
      </w:r>
      <w:r w:rsidR="008F7FCD" w:rsidRPr="001573F3">
        <w:rPr>
          <w:rFonts w:ascii="Times New Roman" w:hAnsi="Times New Roman" w:cs="Times New Roman"/>
          <w:color w:val="000000"/>
          <w:sz w:val="24"/>
          <w:szCs w:val="24"/>
        </w:rPr>
        <w:t>5841</w:t>
      </w:r>
      <w:r w:rsidRPr="001573F3">
        <w:rPr>
          <w:rFonts w:ascii="Times New Roman" w:hAnsi="Times New Roman" w:cs="Times New Roman"/>
          <w:color w:val="000000"/>
          <w:sz w:val="24"/>
          <w:szCs w:val="24"/>
        </w:rPr>
        <w:t xml:space="preserve"> від </w:t>
      </w:r>
      <w:r w:rsidR="008F7FCD" w:rsidRPr="001573F3">
        <w:rPr>
          <w:rFonts w:ascii="Times New Roman" w:hAnsi="Times New Roman" w:cs="Times New Roman"/>
          <w:color w:val="000000"/>
          <w:sz w:val="24"/>
          <w:szCs w:val="24"/>
        </w:rPr>
        <w:t>05</w:t>
      </w:r>
      <w:r w:rsidRPr="001573F3">
        <w:rPr>
          <w:rFonts w:ascii="Times New Roman" w:hAnsi="Times New Roman" w:cs="Times New Roman"/>
          <w:color w:val="000000"/>
          <w:sz w:val="24"/>
          <w:szCs w:val="24"/>
        </w:rPr>
        <w:t>.0</w:t>
      </w:r>
      <w:r w:rsidR="008F7FCD" w:rsidRPr="001573F3">
        <w:rPr>
          <w:rFonts w:ascii="Times New Roman" w:hAnsi="Times New Roman" w:cs="Times New Roman"/>
          <w:color w:val="000000"/>
          <w:sz w:val="24"/>
          <w:szCs w:val="24"/>
        </w:rPr>
        <w:t>2</w:t>
      </w:r>
      <w:r w:rsidRPr="001573F3">
        <w:rPr>
          <w:rFonts w:ascii="Times New Roman" w:hAnsi="Times New Roman" w:cs="Times New Roman"/>
          <w:color w:val="000000"/>
          <w:sz w:val="24"/>
          <w:szCs w:val="24"/>
        </w:rPr>
        <w:t>.2025 р.</w:t>
      </w:r>
    </w:p>
    <w:p w:rsidR="000E3C76" w:rsidRPr="001573F3" w:rsidRDefault="000E3C76" w:rsidP="001573F3">
      <w:pPr>
        <w:pBdr>
          <w:top w:val="nil"/>
          <w:left w:val="nil"/>
          <w:bottom w:val="nil"/>
          <w:right w:val="nil"/>
          <w:between w:val="nil"/>
        </w:pBdr>
        <w:ind w:left="33" w:right="95"/>
        <w:jc w:val="both"/>
        <w:rPr>
          <w:rFonts w:ascii="Times New Roman" w:hAnsi="Times New Roman" w:cs="Times New Roman"/>
          <w:sz w:val="24"/>
          <w:szCs w:val="24"/>
        </w:rPr>
      </w:pPr>
      <w:r w:rsidRPr="001573F3">
        <w:rPr>
          <w:rFonts w:ascii="Times New Roman" w:hAnsi="Times New Roman" w:cs="Times New Roman"/>
          <w:b/>
          <w:sz w:val="24"/>
          <w:szCs w:val="24"/>
        </w:rPr>
        <w:t>Партнер з розвитку</w:t>
      </w:r>
      <w:r w:rsidRPr="001573F3">
        <w:rPr>
          <w:rFonts w:ascii="Times New Roman" w:hAnsi="Times New Roman" w:cs="Times New Roman"/>
          <w:sz w:val="24"/>
          <w:szCs w:val="24"/>
        </w:rPr>
        <w:t xml:space="preserve"> Європейський Союз через Орган управління Програми Interreg (Interreg VI-A) NEXT Польща – Україна, представлений Міністерством фондів розвитку та регіональної політики Республіки Польща </w:t>
      </w:r>
    </w:p>
    <w:p w:rsidR="001573F3" w:rsidRDefault="000E3C76" w:rsidP="001573F3">
      <w:pPr>
        <w:pBdr>
          <w:top w:val="nil"/>
          <w:left w:val="nil"/>
          <w:bottom w:val="nil"/>
          <w:right w:val="nil"/>
          <w:between w:val="nil"/>
        </w:pBdr>
        <w:spacing w:after="0"/>
        <w:ind w:right="-143"/>
        <w:jc w:val="both"/>
        <w:rPr>
          <w:rFonts w:ascii="Times New Roman" w:hAnsi="Times New Roman" w:cs="Times New Roman"/>
          <w:b/>
          <w:sz w:val="24"/>
          <w:szCs w:val="24"/>
        </w:rPr>
      </w:pPr>
      <w:r w:rsidRPr="001573F3">
        <w:rPr>
          <w:rFonts w:ascii="Times New Roman" w:hAnsi="Times New Roman" w:cs="Times New Roman"/>
          <w:b/>
          <w:sz w:val="24"/>
          <w:szCs w:val="24"/>
        </w:rPr>
        <w:t>Виконавець</w:t>
      </w:r>
      <w:r w:rsidR="001573F3" w:rsidRPr="001573F3">
        <w:rPr>
          <w:rFonts w:ascii="Times New Roman" w:hAnsi="Times New Roman" w:cs="Times New Roman"/>
          <w:b/>
          <w:sz w:val="24"/>
          <w:szCs w:val="24"/>
        </w:rPr>
        <w:t xml:space="preserve"> </w:t>
      </w:r>
    </w:p>
    <w:p w:rsidR="001573F3" w:rsidRPr="001573F3" w:rsidRDefault="001573F3" w:rsidP="001573F3">
      <w:pPr>
        <w:pBdr>
          <w:top w:val="nil"/>
          <w:left w:val="nil"/>
          <w:bottom w:val="nil"/>
          <w:right w:val="nil"/>
          <w:between w:val="nil"/>
        </w:pBdr>
        <w:spacing w:after="0"/>
        <w:ind w:right="-143"/>
        <w:jc w:val="both"/>
        <w:rPr>
          <w:rFonts w:ascii="Times New Roman" w:hAnsi="Times New Roman" w:cs="Times New Roman"/>
          <w:spacing w:val="-2"/>
          <w:sz w:val="24"/>
          <w:szCs w:val="24"/>
          <w:u w:val="single"/>
        </w:rPr>
      </w:pPr>
      <w:r w:rsidRPr="001573F3">
        <w:rPr>
          <w:rFonts w:ascii="Times New Roman" w:hAnsi="Times New Roman" w:cs="Times New Roman"/>
          <w:sz w:val="24"/>
          <w:szCs w:val="24"/>
          <w:u w:val="single"/>
        </w:rPr>
        <w:t>Виконавчий</w:t>
      </w:r>
      <w:r>
        <w:rPr>
          <w:rFonts w:ascii="Times New Roman" w:hAnsi="Times New Roman" w:cs="Times New Roman"/>
          <w:sz w:val="24"/>
          <w:szCs w:val="24"/>
          <w:u w:val="single"/>
        </w:rPr>
        <w:t xml:space="preserve"> </w:t>
      </w:r>
      <w:r w:rsidRPr="001573F3">
        <w:rPr>
          <w:rFonts w:ascii="Times New Roman" w:hAnsi="Times New Roman" w:cs="Times New Roman"/>
          <w:sz w:val="24"/>
          <w:szCs w:val="24"/>
          <w:u w:val="single"/>
        </w:rPr>
        <w:t>комітет</w:t>
      </w:r>
      <w:r>
        <w:rPr>
          <w:rFonts w:ascii="Times New Roman" w:hAnsi="Times New Roman" w:cs="Times New Roman"/>
          <w:sz w:val="24"/>
          <w:szCs w:val="24"/>
          <w:u w:val="single"/>
        </w:rPr>
        <w:t xml:space="preserve"> </w:t>
      </w:r>
      <w:r w:rsidRPr="001573F3">
        <w:rPr>
          <w:rFonts w:ascii="Times New Roman" w:hAnsi="Times New Roman" w:cs="Times New Roman"/>
          <w:sz w:val="24"/>
          <w:szCs w:val="24"/>
          <w:u w:val="single"/>
        </w:rPr>
        <w:t>Белзької</w:t>
      </w:r>
      <w:r>
        <w:rPr>
          <w:rFonts w:ascii="Times New Roman" w:hAnsi="Times New Roman" w:cs="Times New Roman"/>
          <w:sz w:val="24"/>
          <w:szCs w:val="24"/>
          <w:u w:val="single"/>
        </w:rPr>
        <w:t xml:space="preserve"> </w:t>
      </w:r>
      <w:r w:rsidRPr="001573F3">
        <w:rPr>
          <w:rFonts w:ascii="Times New Roman" w:hAnsi="Times New Roman" w:cs="Times New Roman"/>
          <w:sz w:val="24"/>
          <w:szCs w:val="24"/>
          <w:u w:val="single"/>
        </w:rPr>
        <w:t>міської</w:t>
      </w:r>
      <w:r>
        <w:rPr>
          <w:rFonts w:ascii="Times New Roman" w:hAnsi="Times New Roman" w:cs="Times New Roman"/>
          <w:sz w:val="24"/>
          <w:szCs w:val="24"/>
          <w:u w:val="single"/>
        </w:rPr>
        <w:t xml:space="preserve"> </w:t>
      </w:r>
      <w:r w:rsidRPr="001573F3">
        <w:rPr>
          <w:rFonts w:ascii="Times New Roman" w:hAnsi="Times New Roman" w:cs="Times New Roman"/>
          <w:sz w:val="24"/>
          <w:szCs w:val="24"/>
          <w:u w:val="single"/>
        </w:rPr>
        <w:t>ради</w:t>
      </w:r>
      <w:r>
        <w:rPr>
          <w:rFonts w:ascii="Times New Roman" w:hAnsi="Times New Roman" w:cs="Times New Roman"/>
          <w:sz w:val="24"/>
          <w:szCs w:val="24"/>
          <w:u w:val="single"/>
        </w:rPr>
        <w:t xml:space="preserve"> </w:t>
      </w:r>
      <w:r w:rsidRPr="001573F3">
        <w:rPr>
          <w:rFonts w:ascii="Times New Roman" w:hAnsi="Times New Roman" w:cs="Times New Roman"/>
          <w:sz w:val="24"/>
          <w:szCs w:val="24"/>
          <w:u w:val="single"/>
        </w:rPr>
        <w:t>Львівської</w:t>
      </w:r>
      <w:r>
        <w:rPr>
          <w:rFonts w:ascii="Times New Roman" w:hAnsi="Times New Roman" w:cs="Times New Roman"/>
          <w:sz w:val="24"/>
          <w:szCs w:val="24"/>
          <w:u w:val="single"/>
        </w:rPr>
        <w:t xml:space="preserve"> </w:t>
      </w:r>
      <w:r w:rsidRPr="001573F3">
        <w:rPr>
          <w:rFonts w:ascii="Times New Roman" w:hAnsi="Times New Roman" w:cs="Times New Roman"/>
          <w:sz w:val="24"/>
          <w:szCs w:val="24"/>
          <w:u w:val="single"/>
        </w:rPr>
        <w:t>області</w:t>
      </w:r>
      <w:r>
        <w:rPr>
          <w:rFonts w:ascii="Times New Roman" w:hAnsi="Times New Roman" w:cs="Times New Roman"/>
          <w:sz w:val="24"/>
          <w:szCs w:val="24"/>
          <w:u w:val="single"/>
        </w:rPr>
        <w:t xml:space="preserve"> </w:t>
      </w:r>
      <w:r w:rsidRPr="001573F3">
        <w:rPr>
          <w:rFonts w:ascii="Times New Roman" w:hAnsi="Times New Roman" w:cs="Times New Roman"/>
          <w:sz w:val="24"/>
          <w:szCs w:val="24"/>
          <w:u w:val="single"/>
        </w:rPr>
        <w:t>(код</w:t>
      </w:r>
      <w:r>
        <w:rPr>
          <w:rFonts w:ascii="Times New Roman" w:hAnsi="Times New Roman" w:cs="Times New Roman"/>
          <w:sz w:val="24"/>
          <w:szCs w:val="24"/>
          <w:u w:val="single"/>
        </w:rPr>
        <w:t xml:space="preserve"> </w:t>
      </w:r>
      <w:r w:rsidRPr="001573F3">
        <w:rPr>
          <w:rFonts w:ascii="Times New Roman" w:hAnsi="Times New Roman" w:cs="Times New Roman"/>
          <w:sz w:val="24"/>
          <w:szCs w:val="24"/>
          <w:u w:val="single"/>
        </w:rPr>
        <w:t>згідно</w:t>
      </w:r>
      <w:r>
        <w:rPr>
          <w:rFonts w:ascii="Times New Roman" w:hAnsi="Times New Roman" w:cs="Times New Roman"/>
          <w:sz w:val="24"/>
          <w:szCs w:val="24"/>
          <w:u w:val="single"/>
        </w:rPr>
        <w:t xml:space="preserve"> </w:t>
      </w:r>
      <w:r w:rsidRPr="001573F3">
        <w:rPr>
          <w:rFonts w:ascii="Times New Roman" w:hAnsi="Times New Roman" w:cs="Times New Roman"/>
          <w:sz w:val="24"/>
          <w:szCs w:val="24"/>
          <w:u w:val="single"/>
        </w:rPr>
        <w:t>з</w:t>
      </w:r>
      <w:r>
        <w:rPr>
          <w:rFonts w:ascii="Times New Roman" w:hAnsi="Times New Roman" w:cs="Times New Roman"/>
          <w:sz w:val="24"/>
          <w:szCs w:val="24"/>
          <w:u w:val="single"/>
        </w:rPr>
        <w:t xml:space="preserve"> </w:t>
      </w:r>
      <w:r w:rsidRPr="001573F3">
        <w:rPr>
          <w:rFonts w:ascii="Times New Roman" w:hAnsi="Times New Roman" w:cs="Times New Roman"/>
          <w:sz w:val="24"/>
          <w:szCs w:val="24"/>
          <w:u w:val="single"/>
        </w:rPr>
        <w:t>ЄДРПОУ</w:t>
      </w:r>
      <w:r>
        <w:rPr>
          <w:rFonts w:ascii="Times New Roman" w:hAnsi="Times New Roman" w:cs="Times New Roman"/>
          <w:sz w:val="24"/>
          <w:szCs w:val="24"/>
          <w:u w:val="single"/>
        </w:rPr>
        <w:t xml:space="preserve"> </w:t>
      </w:r>
      <w:r w:rsidRPr="001573F3">
        <w:rPr>
          <w:rFonts w:ascii="Times New Roman" w:hAnsi="Times New Roman" w:cs="Times New Roman"/>
          <w:spacing w:val="-2"/>
          <w:sz w:val="24"/>
          <w:szCs w:val="24"/>
          <w:u w:val="single"/>
        </w:rPr>
        <w:t>36739391)</w:t>
      </w:r>
    </w:p>
    <w:p w:rsidR="001573F3" w:rsidRDefault="001573F3" w:rsidP="001573F3">
      <w:pPr>
        <w:pBdr>
          <w:top w:val="nil"/>
          <w:left w:val="nil"/>
          <w:bottom w:val="nil"/>
          <w:right w:val="nil"/>
          <w:between w:val="nil"/>
        </w:pBdr>
        <w:ind w:left="33" w:right="95"/>
        <w:jc w:val="both"/>
        <w:rPr>
          <w:rFonts w:ascii="Times New Roman" w:hAnsi="Times New Roman" w:cs="Times New Roman"/>
          <w:b/>
          <w:sz w:val="24"/>
          <w:szCs w:val="24"/>
        </w:rPr>
      </w:pPr>
    </w:p>
    <w:p w:rsidR="001573F3" w:rsidRDefault="000E3C76" w:rsidP="001573F3">
      <w:pPr>
        <w:pBdr>
          <w:top w:val="nil"/>
          <w:left w:val="nil"/>
          <w:bottom w:val="nil"/>
          <w:right w:val="nil"/>
          <w:between w:val="nil"/>
        </w:pBdr>
        <w:spacing w:after="0"/>
        <w:ind w:left="33" w:right="95"/>
        <w:jc w:val="both"/>
        <w:rPr>
          <w:rFonts w:ascii="Times New Roman" w:hAnsi="Times New Roman" w:cs="Times New Roman"/>
          <w:b/>
          <w:sz w:val="24"/>
          <w:szCs w:val="24"/>
        </w:rPr>
      </w:pPr>
      <w:r w:rsidRPr="001573F3">
        <w:rPr>
          <w:rFonts w:ascii="Times New Roman" w:hAnsi="Times New Roman" w:cs="Times New Roman"/>
          <w:b/>
          <w:sz w:val="24"/>
          <w:szCs w:val="24"/>
        </w:rPr>
        <w:lastRenderedPageBreak/>
        <w:t xml:space="preserve">Реципієнт </w:t>
      </w:r>
    </w:p>
    <w:p w:rsidR="000E3C76" w:rsidRPr="001573F3" w:rsidRDefault="001573F3" w:rsidP="001573F3">
      <w:pPr>
        <w:pBdr>
          <w:top w:val="nil"/>
          <w:left w:val="nil"/>
          <w:bottom w:val="nil"/>
          <w:right w:val="nil"/>
          <w:between w:val="nil"/>
        </w:pBdr>
        <w:spacing w:after="0"/>
        <w:ind w:left="33" w:right="95"/>
        <w:jc w:val="both"/>
        <w:rPr>
          <w:rFonts w:ascii="Times New Roman" w:hAnsi="Times New Roman" w:cs="Times New Roman"/>
          <w:color w:val="FF0000"/>
          <w:sz w:val="24"/>
          <w:szCs w:val="24"/>
        </w:rPr>
      </w:pPr>
      <w:r w:rsidRPr="001573F3">
        <w:rPr>
          <w:rFonts w:ascii="Times New Roman" w:hAnsi="Times New Roman" w:cs="Times New Roman"/>
          <w:sz w:val="24"/>
          <w:szCs w:val="24"/>
          <w:u w:val="single"/>
        </w:rPr>
        <w:t>Виконавчий</w:t>
      </w:r>
      <w:r>
        <w:rPr>
          <w:rFonts w:ascii="Times New Roman" w:hAnsi="Times New Roman" w:cs="Times New Roman"/>
          <w:sz w:val="24"/>
          <w:szCs w:val="24"/>
          <w:u w:val="single"/>
        </w:rPr>
        <w:t xml:space="preserve"> </w:t>
      </w:r>
      <w:r w:rsidRPr="001573F3">
        <w:rPr>
          <w:rFonts w:ascii="Times New Roman" w:hAnsi="Times New Roman" w:cs="Times New Roman"/>
          <w:sz w:val="24"/>
          <w:szCs w:val="24"/>
          <w:u w:val="single"/>
        </w:rPr>
        <w:t>комітет</w:t>
      </w:r>
      <w:r>
        <w:rPr>
          <w:rFonts w:ascii="Times New Roman" w:hAnsi="Times New Roman" w:cs="Times New Roman"/>
          <w:sz w:val="24"/>
          <w:szCs w:val="24"/>
          <w:u w:val="single"/>
        </w:rPr>
        <w:t xml:space="preserve"> </w:t>
      </w:r>
      <w:r w:rsidRPr="001573F3">
        <w:rPr>
          <w:rFonts w:ascii="Times New Roman" w:hAnsi="Times New Roman" w:cs="Times New Roman"/>
          <w:sz w:val="24"/>
          <w:szCs w:val="24"/>
          <w:u w:val="single"/>
        </w:rPr>
        <w:t>Белзької</w:t>
      </w:r>
      <w:r>
        <w:rPr>
          <w:rFonts w:ascii="Times New Roman" w:hAnsi="Times New Roman" w:cs="Times New Roman"/>
          <w:sz w:val="24"/>
          <w:szCs w:val="24"/>
          <w:u w:val="single"/>
        </w:rPr>
        <w:t xml:space="preserve"> </w:t>
      </w:r>
      <w:r w:rsidRPr="001573F3">
        <w:rPr>
          <w:rFonts w:ascii="Times New Roman" w:hAnsi="Times New Roman" w:cs="Times New Roman"/>
          <w:sz w:val="24"/>
          <w:szCs w:val="24"/>
          <w:u w:val="single"/>
        </w:rPr>
        <w:t>міської</w:t>
      </w:r>
      <w:r>
        <w:rPr>
          <w:rFonts w:ascii="Times New Roman" w:hAnsi="Times New Roman" w:cs="Times New Roman"/>
          <w:sz w:val="24"/>
          <w:szCs w:val="24"/>
          <w:u w:val="single"/>
        </w:rPr>
        <w:t xml:space="preserve"> </w:t>
      </w:r>
      <w:r w:rsidRPr="001573F3">
        <w:rPr>
          <w:rFonts w:ascii="Times New Roman" w:hAnsi="Times New Roman" w:cs="Times New Roman"/>
          <w:sz w:val="24"/>
          <w:szCs w:val="24"/>
          <w:u w:val="single"/>
        </w:rPr>
        <w:t>ради</w:t>
      </w:r>
      <w:r>
        <w:rPr>
          <w:rFonts w:ascii="Times New Roman" w:hAnsi="Times New Roman" w:cs="Times New Roman"/>
          <w:sz w:val="24"/>
          <w:szCs w:val="24"/>
          <w:u w:val="single"/>
        </w:rPr>
        <w:t xml:space="preserve"> </w:t>
      </w:r>
      <w:r w:rsidRPr="001573F3">
        <w:rPr>
          <w:rFonts w:ascii="Times New Roman" w:hAnsi="Times New Roman" w:cs="Times New Roman"/>
          <w:sz w:val="24"/>
          <w:szCs w:val="24"/>
          <w:u w:val="single"/>
        </w:rPr>
        <w:t>Львівської</w:t>
      </w:r>
      <w:r>
        <w:rPr>
          <w:rFonts w:ascii="Times New Roman" w:hAnsi="Times New Roman" w:cs="Times New Roman"/>
          <w:sz w:val="24"/>
          <w:szCs w:val="24"/>
          <w:u w:val="single"/>
        </w:rPr>
        <w:t xml:space="preserve"> </w:t>
      </w:r>
      <w:r w:rsidRPr="001573F3">
        <w:rPr>
          <w:rFonts w:ascii="Times New Roman" w:hAnsi="Times New Roman" w:cs="Times New Roman"/>
          <w:sz w:val="24"/>
          <w:szCs w:val="24"/>
          <w:u w:val="single"/>
        </w:rPr>
        <w:t>області</w:t>
      </w:r>
      <w:r>
        <w:rPr>
          <w:rFonts w:ascii="Times New Roman" w:hAnsi="Times New Roman" w:cs="Times New Roman"/>
          <w:sz w:val="24"/>
          <w:szCs w:val="24"/>
          <w:u w:val="single"/>
        </w:rPr>
        <w:t xml:space="preserve"> </w:t>
      </w:r>
      <w:r w:rsidRPr="001573F3">
        <w:rPr>
          <w:rFonts w:ascii="Times New Roman" w:hAnsi="Times New Roman" w:cs="Times New Roman"/>
          <w:sz w:val="24"/>
          <w:szCs w:val="24"/>
          <w:u w:val="single"/>
        </w:rPr>
        <w:t>(код</w:t>
      </w:r>
      <w:r>
        <w:rPr>
          <w:rFonts w:ascii="Times New Roman" w:hAnsi="Times New Roman" w:cs="Times New Roman"/>
          <w:sz w:val="24"/>
          <w:szCs w:val="24"/>
          <w:u w:val="single"/>
        </w:rPr>
        <w:t xml:space="preserve"> </w:t>
      </w:r>
      <w:r w:rsidRPr="001573F3">
        <w:rPr>
          <w:rFonts w:ascii="Times New Roman" w:hAnsi="Times New Roman" w:cs="Times New Roman"/>
          <w:sz w:val="24"/>
          <w:szCs w:val="24"/>
          <w:u w:val="single"/>
        </w:rPr>
        <w:t>згідно</w:t>
      </w:r>
      <w:r>
        <w:rPr>
          <w:rFonts w:ascii="Times New Roman" w:hAnsi="Times New Roman" w:cs="Times New Roman"/>
          <w:sz w:val="24"/>
          <w:szCs w:val="24"/>
          <w:u w:val="single"/>
        </w:rPr>
        <w:t xml:space="preserve"> </w:t>
      </w:r>
      <w:r w:rsidRPr="001573F3">
        <w:rPr>
          <w:rFonts w:ascii="Times New Roman" w:hAnsi="Times New Roman" w:cs="Times New Roman"/>
          <w:sz w:val="24"/>
          <w:szCs w:val="24"/>
          <w:u w:val="single"/>
        </w:rPr>
        <w:t>з</w:t>
      </w:r>
      <w:r>
        <w:rPr>
          <w:rFonts w:ascii="Times New Roman" w:hAnsi="Times New Roman" w:cs="Times New Roman"/>
          <w:sz w:val="24"/>
          <w:szCs w:val="24"/>
          <w:u w:val="single"/>
        </w:rPr>
        <w:t xml:space="preserve"> </w:t>
      </w:r>
      <w:r w:rsidRPr="001573F3">
        <w:rPr>
          <w:rFonts w:ascii="Times New Roman" w:hAnsi="Times New Roman" w:cs="Times New Roman"/>
          <w:sz w:val="24"/>
          <w:szCs w:val="24"/>
          <w:u w:val="single"/>
        </w:rPr>
        <w:t>ЄДРПОУ</w:t>
      </w:r>
      <w:r>
        <w:rPr>
          <w:rFonts w:ascii="Times New Roman" w:hAnsi="Times New Roman" w:cs="Times New Roman"/>
          <w:sz w:val="24"/>
          <w:szCs w:val="24"/>
          <w:u w:val="single"/>
        </w:rPr>
        <w:t xml:space="preserve"> </w:t>
      </w:r>
      <w:r w:rsidRPr="001573F3">
        <w:rPr>
          <w:rFonts w:ascii="Times New Roman" w:hAnsi="Times New Roman" w:cs="Times New Roman"/>
          <w:spacing w:val="-2"/>
          <w:sz w:val="24"/>
          <w:szCs w:val="24"/>
          <w:u w:val="single"/>
        </w:rPr>
        <w:t>36739391)</w:t>
      </w:r>
    </w:p>
    <w:p w:rsidR="002A1487" w:rsidRDefault="002A1487" w:rsidP="002A1487">
      <w:pPr>
        <w:pStyle w:val="af"/>
        <w:rPr>
          <w:b/>
          <w:lang w:val="uk-UA"/>
        </w:rPr>
      </w:pPr>
    </w:p>
    <w:p w:rsidR="000E3C76" w:rsidRPr="004B2F0F" w:rsidRDefault="000E3C76" w:rsidP="002A1487">
      <w:pPr>
        <w:pStyle w:val="af"/>
        <w:rPr>
          <w:rFonts w:ascii="Times New Roman" w:hAnsi="Times New Roman"/>
          <w:b/>
          <w:sz w:val="24"/>
          <w:szCs w:val="24"/>
          <w:lang w:val="uk-UA"/>
        </w:rPr>
      </w:pPr>
      <w:r w:rsidRPr="004B2F0F">
        <w:rPr>
          <w:rFonts w:ascii="Times New Roman" w:hAnsi="Times New Roman"/>
          <w:b/>
          <w:sz w:val="24"/>
          <w:szCs w:val="24"/>
          <w:lang w:val="uk-UA"/>
        </w:rPr>
        <w:t>Бенефіціар</w:t>
      </w:r>
      <w:r w:rsidR="008F7FCD" w:rsidRPr="004B2F0F">
        <w:rPr>
          <w:rFonts w:ascii="Times New Roman" w:hAnsi="Times New Roman"/>
          <w:b/>
          <w:sz w:val="24"/>
          <w:szCs w:val="24"/>
          <w:lang w:val="uk-UA"/>
        </w:rPr>
        <w:t xml:space="preserve"> </w:t>
      </w:r>
      <w:r w:rsidRPr="004B2F0F">
        <w:rPr>
          <w:rFonts w:ascii="Times New Roman" w:hAnsi="Times New Roman"/>
          <w:sz w:val="24"/>
          <w:szCs w:val="24"/>
          <w:u w:val="single"/>
          <w:lang w:val="uk-UA"/>
        </w:rPr>
        <w:t>Львівська обласна військова адміністрація</w:t>
      </w:r>
    </w:p>
    <w:p w:rsidR="002A1487" w:rsidRDefault="000E3C76" w:rsidP="000E3C76">
      <w:pPr>
        <w:pBdr>
          <w:top w:val="nil"/>
          <w:left w:val="nil"/>
          <w:bottom w:val="nil"/>
          <w:right w:val="nil"/>
          <w:between w:val="nil"/>
        </w:pBdr>
        <w:ind w:left="33" w:right="95" w:firstLine="425"/>
        <w:jc w:val="both"/>
        <w:rPr>
          <w:rFonts w:ascii="Times New Roman" w:hAnsi="Times New Roman" w:cs="Times New Roman"/>
          <w:b/>
          <w:sz w:val="24"/>
          <w:szCs w:val="24"/>
        </w:rPr>
      </w:pPr>
      <w:r w:rsidRPr="001573F3">
        <w:rPr>
          <w:rFonts w:ascii="Times New Roman" w:hAnsi="Times New Roman" w:cs="Times New Roman"/>
          <w:b/>
          <w:sz w:val="24"/>
          <w:szCs w:val="24"/>
        </w:rPr>
        <w:t xml:space="preserve"> </w:t>
      </w:r>
    </w:p>
    <w:p w:rsidR="000E3C76" w:rsidRPr="001573F3" w:rsidRDefault="000E3C76" w:rsidP="002A1487">
      <w:pPr>
        <w:pBdr>
          <w:top w:val="nil"/>
          <w:left w:val="nil"/>
          <w:bottom w:val="nil"/>
          <w:right w:val="nil"/>
          <w:between w:val="nil"/>
        </w:pBdr>
        <w:ind w:left="33" w:right="95"/>
        <w:jc w:val="both"/>
        <w:rPr>
          <w:rFonts w:ascii="Times New Roman" w:hAnsi="Times New Roman" w:cs="Times New Roman"/>
          <w:sz w:val="24"/>
          <w:szCs w:val="24"/>
        </w:rPr>
      </w:pPr>
      <w:r w:rsidRPr="001573F3">
        <w:rPr>
          <w:rFonts w:ascii="Times New Roman" w:hAnsi="Times New Roman" w:cs="Times New Roman"/>
          <w:b/>
          <w:sz w:val="24"/>
          <w:szCs w:val="24"/>
        </w:rPr>
        <w:t>Найменування проекту (програми)</w:t>
      </w:r>
      <w:r w:rsidR="002A1487">
        <w:rPr>
          <w:rFonts w:ascii="Times New Roman" w:hAnsi="Times New Roman" w:cs="Times New Roman"/>
          <w:b/>
          <w:sz w:val="24"/>
          <w:szCs w:val="24"/>
        </w:rPr>
        <w:t>:</w:t>
      </w:r>
      <w:r w:rsidRPr="001573F3">
        <w:rPr>
          <w:rFonts w:ascii="Times New Roman" w:hAnsi="Times New Roman" w:cs="Times New Roman"/>
          <w:b/>
          <w:sz w:val="24"/>
          <w:szCs w:val="24"/>
        </w:rPr>
        <w:t xml:space="preserve"> </w:t>
      </w:r>
      <w:r w:rsidR="002A1487" w:rsidRPr="004B2F0F">
        <w:rPr>
          <w:rFonts w:ascii="Times New Roman" w:hAnsi="Times New Roman" w:cs="Times New Roman"/>
          <w:i/>
          <w:sz w:val="24"/>
          <w:szCs w:val="24"/>
        </w:rPr>
        <w:t>«</w:t>
      </w:r>
      <w:r w:rsidR="008F7FCD" w:rsidRPr="004B2F0F">
        <w:rPr>
          <w:rFonts w:ascii="Times New Roman" w:hAnsi="Times New Roman" w:cs="Times New Roman"/>
          <w:i/>
          <w:sz w:val="24"/>
          <w:szCs w:val="24"/>
        </w:rPr>
        <w:t>Поліпшення якості природного середовища на прикордонній території  Ґміни Белжець та міської ради Белза</w:t>
      </w:r>
      <w:r w:rsidR="002A1487" w:rsidRPr="004B2F0F">
        <w:rPr>
          <w:rFonts w:ascii="Times New Roman" w:hAnsi="Times New Roman" w:cs="Times New Roman"/>
          <w:i/>
          <w:sz w:val="24"/>
          <w:szCs w:val="24"/>
        </w:rPr>
        <w:t>»</w:t>
      </w:r>
    </w:p>
    <w:p w:rsidR="000E3C76" w:rsidRPr="002A1487" w:rsidRDefault="000E3C76" w:rsidP="001573F3">
      <w:pPr>
        <w:pBdr>
          <w:top w:val="nil"/>
          <w:left w:val="nil"/>
          <w:bottom w:val="nil"/>
          <w:right w:val="nil"/>
          <w:between w:val="nil"/>
        </w:pBdr>
        <w:ind w:left="33" w:right="95"/>
        <w:jc w:val="both"/>
        <w:rPr>
          <w:rFonts w:ascii="Times New Roman" w:hAnsi="Times New Roman" w:cs="Times New Roman"/>
          <w:b/>
          <w:sz w:val="24"/>
          <w:szCs w:val="24"/>
        </w:rPr>
      </w:pPr>
      <w:r w:rsidRPr="002A1487">
        <w:rPr>
          <w:rFonts w:ascii="Times New Roman" w:hAnsi="Times New Roman" w:cs="Times New Roman"/>
          <w:b/>
          <w:sz w:val="24"/>
          <w:szCs w:val="24"/>
        </w:rPr>
        <w:t>Цілі та зміст проекту (програми)</w:t>
      </w:r>
      <w:r w:rsidRPr="001573F3">
        <w:rPr>
          <w:rFonts w:ascii="Times New Roman" w:hAnsi="Times New Roman" w:cs="Times New Roman"/>
          <w:color w:val="FF0000"/>
          <w:sz w:val="24"/>
          <w:szCs w:val="24"/>
        </w:rPr>
        <w:t xml:space="preserve"> </w:t>
      </w:r>
      <w:r w:rsidRPr="002A1487">
        <w:rPr>
          <w:rFonts w:ascii="Times New Roman" w:hAnsi="Times New Roman" w:cs="Times New Roman"/>
          <w:sz w:val="24"/>
          <w:szCs w:val="24"/>
        </w:rPr>
        <w:t xml:space="preserve">- </w:t>
      </w:r>
      <w:r w:rsidR="001573F3" w:rsidRPr="002A1487">
        <w:rPr>
          <w:rFonts w:ascii="Times New Roman" w:hAnsi="Times New Roman" w:cs="Times New Roman"/>
          <w:sz w:val="24"/>
          <w:szCs w:val="24"/>
        </w:rPr>
        <w:t>Покращення екологічного стану території громади шляхом впровадження сучасних технологій</w:t>
      </w:r>
      <w:r w:rsidR="004B2F0F">
        <w:rPr>
          <w:rFonts w:ascii="Times New Roman" w:hAnsi="Times New Roman" w:cs="Times New Roman"/>
          <w:sz w:val="24"/>
          <w:szCs w:val="24"/>
        </w:rPr>
        <w:t xml:space="preserve"> </w:t>
      </w:r>
      <w:r w:rsidR="001573F3" w:rsidRPr="002A1487">
        <w:rPr>
          <w:rFonts w:ascii="Times New Roman" w:hAnsi="Times New Roman" w:cs="Times New Roman"/>
          <w:sz w:val="24"/>
          <w:szCs w:val="24"/>
        </w:rPr>
        <w:t>очищення стоків із застосуванням комбінованих очисних споруд та енергоефективного обладнання,будівництва нової ділянки каналізаційної мережі в місті Белз (Україна)</w:t>
      </w:r>
      <w:r w:rsidR="005D055F" w:rsidRPr="002A1487">
        <w:rPr>
          <w:rFonts w:ascii="Times New Roman" w:hAnsi="Times New Roman" w:cs="Times New Roman"/>
          <w:sz w:val="24"/>
          <w:szCs w:val="24"/>
        </w:rPr>
        <w:t>.</w:t>
      </w:r>
    </w:p>
    <w:p w:rsidR="000E3C76" w:rsidRPr="002A1487" w:rsidRDefault="000E3C76" w:rsidP="001573F3">
      <w:pPr>
        <w:pStyle w:val="af4"/>
        <w:spacing w:before="92" w:line="256" w:lineRule="auto"/>
        <w:ind w:right="190"/>
        <w:jc w:val="both"/>
        <w:rPr>
          <w:sz w:val="24"/>
          <w:szCs w:val="24"/>
          <w:u w:val="none"/>
        </w:rPr>
      </w:pPr>
      <w:r w:rsidRPr="002A1487">
        <w:rPr>
          <w:b/>
          <w:sz w:val="24"/>
          <w:szCs w:val="24"/>
          <w:u w:val="none"/>
        </w:rPr>
        <w:t>Найменування стратегічного завдання</w:t>
      </w:r>
      <w:r w:rsidR="002A1487">
        <w:rPr>
          <w:b/>
          <w:sz w:val="24"/>
          <w:szCs w:val="24"/>
          <w:u w:val="none"/>
        </w:rPr>
        <w:t>:</w:t>
      </w:r>
      <w:r w:rsidRPr="002A1487">
        <w:rPr>
          <w:b/>
          <w:color w:val="FF0000"/>
          <w:sz w:val="24"/>
          <w:szCs w:val="24"/>
          <w:u w:val="none"/>
        </w:rPr>
        <w:t xml:space="preserve"> </w:t>
      </w:r>
      <w:r w:rsidR="001573F3" w:rsidRPr="002A1487">
        <w:rPr>
          <w:sz w:val="24"/>
          <w:szCs w:val="24"/>
          <w:u w:val="none"/>
        </w:rPr>
        <w:t xml:space="preserve">Європейська інтеграція (пріоритет 1.1) та Екологічна політика (пріоритет 9.2) Програми діяльності Кабінету Міністрів України, затвердженої постановою Кабінету Міністрів України від </w:t>
      </w:r>
      <w:r w:rsidR="001573F3" w:rsidRPr="002A1487">
        <w:rPr>
          <w:spacing w:val="-2"/>
          <w:sz w:val="24"/>
          <w:szCs w:val="24"/>
          <w:u w:val="none"/>
        </w:rPr>
        <w:t xml:space="preserve">12.06.2020 </w:t>
      </w:r>
      <w:r w:rsidR="001573F3" w:rsidRPr="002A1487">
        <w:rPr>
          <w:sz w:val="24"/>
          <w:szCs w:val="24"/>
          <w:u w:val="none"/>
        </w:rPr>
        <w:t>№ 471; Зменшення забруднення водних ресурсів скидами стічних вод. Ефективне та раціональне використання водних об’єктів (завдання 4.1.1) Стратегії розвитку Львівської області на період 2021 – 2027 років, затвердженої рішенням Львівської обласної ради від 24.12.2019 № 948</w:t>
      </w:r>
    </w:p>
    <w:p w:rsidR="001573F3" w:rsidRPr="001573F3" w:rsidRDefault="001573F3" w:rsidP="001573F3">
      <w:pPr>
        <w:pStyle w:val="af"/>
        <w:rPr>
          <w:rFonts w:ascii="Times New Roman" w:hAnsi="Times New Roman"/>
          <w:b/>
          <w:sz w:val="24"/>
          <w:szCs w:val="24"/>
          <w:lang w:val="uk-UA"/>
        </w:rPr>
      </w:pPr>
    </w:p>
    <w:p w:rsidR="000E3C76" w:rsidRPr="001573F3" w:rsidRDefault="001573F3" w:rsidP="001573F3">
      <w:pPr>
        <w:pStyle w:val="af"/>
        <w:rPr>
          <w:rFonts w:ascii="Times New Roman" w:hAnsi="Times New Roman"/>
          <w:sz w:val="24"/>
          <w:szCs w:val="24"/>
        </w:rPr>
      </w:pPr>
      <w:r w:rsidRPr="001573F3">
        <w:rPr>
          <w:rFonts w:ascii="Times New Roman" w:hAnsi="Times New Roman"/>
          <w:b/>
          <w:sz w:val="24"/>
          <w:szCs w:val="24"/>
          <w:lang w:val="uk-UA"/>
        </w:rPr>
        <w:t xml:space="preserve">  </w:t>
      </w:r>
      <w:r w:rsidR="000E3C76" w:rsidRPr="001573F3">
        <w:rPr>
          <w:rFonts w:ascii="Times New Roman" w:hAnsi="Times New Roman"/>
          <w:b/>
          <w:sz w:val="24"/>
          <w:szCs w:val="24"/>
        </w:rPr>
        <w:t>УВАГА!</w:t>
      </w:r>
      <w:r w:rsidR="000E3C76" w:rsidRPr="001573F3">
        <w:rPr>
          <w:rFonts w:ascii="Times New Roman" w:hAnsi="Times New Roman"/>
          <w:sz w:val="24"/>
          <w:szCs w:val="24"/>
        </w:rPr>
        <w:t xml:space="preserve"> Закупівля буде здійснюватися без нарахування  ПДВ.</w:t>
      </w:r>
    </w:p>
    <w:p w:rsidR="000E3C76" w:rsidRPr="001573F3" w:rsidRDefault="000E3C76" w:rsidP="000E3C76">
      <w:pPr>
        <w:pStyle w:val="21"/>
        <w:shd w:val="clear" w:color="auto" w:fill="FFFFFF"/>
        <w:spacing w:before="0" w:beforeAutospacing="0" w:after="0" w:afterAutospacing="0"/>
        <w:ind w:firstLine="708"/>
        <w:jc w:val="both"/>
        <w:rPr>
          <w:color w:val="000000"/>
        </w:rPr>
      </w:pPr>
      <w:r w:rsidRPr="001573F3">
        <w:rPr>
          <w:color w:val="000000"/>
        </w:rPr>
        <w:t xml:space="preserve">Згідно зі статтею 3 Рамкової Угоди між Урядом України та Комісією Європейських Співтовариств Заходи, що фінансуються в цілому або частково коштом Співтовариства, не обкладаються податками, митними зборами або іншими стягненнями аналогічного характеру. </w:t>
      </w:r>
    </w:p>
    <w:p w:rsidR="000E3C76" w:rsidRPr="001573F3" w:rsidRDefault="000E3C76" w:rsidP="000E3C76">
      <w:pPr>
        <w:pStyle w:val="21"/>
        <w:shd w:val="clear" w:color="auto" w:fill="FFFFFF"/>
        <w:spacing w:before="0" w:beforeAutospacing="0" w:after="0" w:afterAutospacing="0"/>
        <w:ind w:firstLine="708"/>
        <w:jc w:val="both"/>
        <w:rPr>
          <w:b/>
          <w:color w:val="000000"/>
          <w:bdr w:val="none" w:sz="0" w:space="0" w:color="auto" w:frame="1"/>
        </w:rPr>
      </w:pPr>
    </w:p>
    <w:p w:rsidR="002E287E" w:rsidRPr="004B2F0F" w:rsidRDefault="002E287E" w:rsidP="002E287E">
      <w:pPr>
        <w:pStyle w:val="21"/>
        <w:shd w:val="clear" w:color="auto" w:fill="FFFFFF"/>
        <w:spacing w:before="0" w:beforeAutospacing="0" w:after="0" w:afterAutospacing="0"/>
        <w:ind w:firstLine="708"/>
        <w:jc w:val="both"/>
        <w:rPr>
          <w:i/>
          <w:bdr w:val="none" w:sz="0" w:space="0" w:color="auto" w:frame="1"/>
        </w:rPr>
      </w:pPr>
      <w:r w:rsidRPr="001573F3">
        <w:rPr>
          <w:b/>
          <w:color w:val="000000"/>
          <w:bdr w:val="none" w:sz="0" w:space="0" w:color="auto" w:frame="1"/>
        </w:rPr>
        <w:t>Очікувана вартість</w:t>
      </w:r>
      <w:r w:rsidR="000E3C76" w:rsidRPr="001573F3">
        <w:rPr>
          <w:b/>
          <w:color w:val="000000"/>
          <w:bdr w:val="none" w:sz="0" w:space="0" w:color="auto" w:frame="1"/>
        </w:rPr>
        <w:t xml:space="preserve"> та обґрунтування очікуваної вартості </w:t>
      </w:r>
      <w:r w:rsidRPr="001573F3">
        <w:rPr>
          <w:b/>
          <w:color w:val="000000"/>
          <w:bdr w:val="none" w:sz="0" w:space="0" w:color="auto" w:frame="1"/>
        </w:rPr>
        <w:t>предмета закупівлі</w:t>
      </w:r>
      <w:r w:rsidRPr="001573F3">
        <w:rPr>
          <w:color w:val="000000"/>
          <w:bdr w:val="none" w:sz="0" w:space="0" w:color="auto" w:frame="1"/>
        </w:rPr>
        <w:t>: </w:t>
      </w:r>
      <w:r w:rsidR="001573F3" w:rsidRPr="004B2F0F">
        <w:rPr>
          <w:i/>
          <w:bdr w:val="none" w:sz="0" w:space="0" w:color="auto" w:frame="1"/>
        </w:rPr>
        <w:t>939 666,67</w:t>
      </w:r>
      <w:r w:rsidRPr="004B2F0F">
        <w:rPr>
          <w:i/>
          <w:bdr w:val="none" w:sz="0" w:space="0" w:color="auto" w:frame="1"/>
        </w:rPr>
        <w:t xml:space="preserve"> грн</w:t>
      </w:r>
      <w:r w:rsidR="001573F3" w:rsidRPr="004B2F0F">
        <w:rPr>
          <w:i/>
          <w:bdr w:val="none" w:sz="0" w:space="0" w:color="auto" w:frame="1"/>
        </w:rPr>
        <w:t xml:space="preserve">. </w:t>
      </w:r>
      <w:r w:rsidRPr="004B2F0F">
        <w:rPr>
          <w:i/>
          <w:bdr w:val="none" w:sz="0" w:space="0" w:color="auto" w:frame="1"/>
        </w:rPr>
        <w:t>без ПДВ</w:t>
      </w:r>
      <w:r w:rsidR="000E3C76" w:rsidRPr="004B2F0F">
        <w:rPr>
          <w:i/>
          <w:bdr w:val="none" w:sz="0" w:space="0" w:color="auto" w:frame="1"/>
        </w:rPr>
        <w:t>.</w:t>
      </w:r>
    </w:p>
    <w:p w:rsidR="000E3C76" w:rsidRPr="001573F3" w:rsidRDefault="000E3C76" w:rsidP="000E3C76">
      <w:pPr>
        <w:spacing w:after="0" w:line="240" w:lineRule="auto"/>
        <w:ind w:firstLine="708"/>
        <w:jc w:val="both"/>
        <w:rPr>
          <w:rFonts w:ascii="Times New Roman" w:hAnsi="Times New Roman" w:cs="Times New Roman"/>
          <w:sz w:val="24"/>
          <w:szCs w:val="24"/>
        </w:rPr>
      </w:pPr>
      <w:r w:rsidRPr="001573F3">
        <w:rPr>
          <w:rFonts w:ascii="Times New Roman" w:hAnsi="Times New Roman" w:cs="Times New Roman"/>
          <w:sz w:val="24"/>
          <w:szCs w:val="24"/>
        </w:rPr>
        <w:t xml:space="preserve">Розрахунок очікуваної вартості  закупівлі  здійснювався з урахуванням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 Замовник використовував, як загальнодоступну інформацію щодо ціни послуг,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прайс-листах, в електронній системі закупівель "Prozorro" та на аналогічних торгівельних електронних майданчиках, дані спеціалізованих інформаційно-аналітичних видань, офіційних статистичних видань, в тому числі іноземних, тощо), так і інформацію, отриману шляхом проведення ринкових консультацій. Враховуючи, що раніше </w:t>
      </w:r>
      <w:r w:rsidR="005D055F" w:rsidRPr="001573F3">
        <w:rPr>
          <w:rFonts w:ascii="Times New Roman" w:hAnsi="Times New Roman" w:cs="Times New Roman"/>
          <w:sz w:val="24"/>
          <w:szCs w:val="24"/>
        </w:rPr>
        <w:t>Виконавчи</w:t>
      </w:r>
      <w:r w:rsidR="004B2F0F">
        <w:rPr>
          <w:rFonts w:ascii="Times New Roman" w:hAnsi="Times New Roman" w:cs="Times New Roman"/>
          <w:sz w:val="24"/>
          <w:szCs w:val="24"/>
        </w:rPr>
        <w:t>м</w:t>
      </w:r>
      <w:r w:rsidR="005D055F" w:rsidRPr="001573F3">
        <w:rPr>
          <w:rFonts w:ascii="Times New Roman" w:hAnsi="Times New Roman" w:cs="Times New Roman"/>
          <w:sz w:val="24"/>
          <w:szCs w:val="24"/>
        </w:rPr>
        <w:t xml:space="preserve"> комітет</w:t>
      </w:r>
      <w:r w:rsidR="004B2F0F">
        <w:rPr>
          <w:rFonts w:ascii="Times New Roman" w:hAnsi="Times New Roman" w:cs="Times New Roman"/>
          <w:sz w:val="24"/>
          <w:szCs w:val="24"/>
        </w:rPr>
        <w:t>ом</w:t>
      </w:r>
      <w:r w:rsidR="005D055F" w:rsidRPr="001573F3">
        <w:rPr>
          <w:rFonts w:ascii="Times New Roman" w:hAnsi="Times New Roman" w:cs="Times New Roman"/>
          <w:sz w:val="24"/>
          <w:szCs w:val="24"/>
        </w:rPr>
        <w:t xml:space="preserve"> Белзької міської ради Львівської області</w:t>
      </w:r>
      <w:r w:rsidRPr="001573F3">
        <w:rPr>
          <w:rFonts w:ascii="Times New Roman" w:hAnsi="Times New Roman" w:cs="Times New Roman"/>
          <w:sz w:val="24"/>
          <w:szCs w:val="24"/>
        </w:rPr>
        <w:t xml:space="preserve"> не здійснювалися закупівлі відповідних послуг та відсутнє регулювання державою цін на дані послуги, найприйнятнішим варіантом формування очікуваної вартості є відповідно до п.1 Розділу 3 Методики - аналіз ринку та порівняння ринкових цін. Замовником було надіслано листи потенційним надавачам послуг із єдиними технічними вимогами, приведені до єдиних умов задля отримання комерційних пропозицій, на підставі отриманої інформації було сформовано очікувану вартість закупівлі.</w:t>
      </w:r>
    </w:p>
    <w:p w:rsidR="000E3C76" w:rsidRPr="001573F3" w:rsidRDefault="000E3C76" w:rsidP="002E287E">
      <w:pPr>
        <w:pStyle w:val="21"/>
        <w:shd w:val="clear" w:color="auto" w:fill="FFFFFF"/>
        <w:spacing w:before="0" w:beforeAutospacing="0" w:after="0" w:afterAutospacing="0"/>
        <w:ind w:firstLine="708"/>
        <w:jc w:val="both"/>
        <w:rPr>
          <w:color w:val="000000"/>
          <w:bdr w:val="none" w:sz="0" w:space="0" w:color="auto" w:frame="1"/>
        </w:rPr>
      </w:pPr>
    </w:p>
    <w:p w:rsidR="00255DDD" w:rsidRPr="001573F3" w:rsidRDefault="002E287E" w:rsidP="00255DDD">
      <w:pPr>
        <w:pStyle w:val="21"/>
        <w:shd w:val="clear" w:color="auto" w:fill="FFFFFF"/>
        <w:spacing w:before="0" w:beforeAutospacing="0" w:after="0" w:afterAutospacing="0"/>
        <w:rPr>
          <w:color w:val="000000"/>
        </w:rPr>
      </w:pPr>
      <w:r w:rsidRPr="001573F3">
        <w:rPr>
          <w:color w:val="000000"/>
        </w:rPr>
        <w:t> </w:t>
      </w:r>
    </w:p>
    <w:p w:rsidR="002A1487" w:rsidRDefault="002A1487" w:rsidP="00255DDD">
      <w:pPr>
        <w:pStyle w:val="21"/>
        <w:shd w:val="clear" w:color="auto" w:fill="FFFFFF"/>
        <w:spacing w:before="0" w:beforeAutospacing="0" w:after="0" w:afterAutospacing="0"/>
        <w:jc w:val="center"/>
        <w:rPr>
          <w:b/>
          <w:bCs/>
          <w:color w:val="000000" w:themeColor="text1"/>
        </w:rPr>
      </w:pPr>
    </w:p>
    <w:p w:rsidR="002A1487" w:rsidRDefault="002A1487" w:rsidP="00255DDD">
      <w:pPr>
        <w:pStyle w:val="21"/>
        <w:shd w:val="clear" w:color="auto" w:fill="FFFFFF"/>
        <w:spacing w:before="0" w:beforeAutospacing="0" w:after="0" w:afterAutospacing="0"/>
        <w:jc w:val="center"/>
        <w:rPr>
          <w:b/>
          <w:bCs/>
          <w:color w:val="000000" w:themeColor="text1"/>
        </w:rPr>
      </w:pPr>
    </w:p>
    <w:p w:rsidR="002A1487" w:rsidRDefault="002A1487" w:rsidP="00255DDD">
      <w:pPr>
        <w:pStyle w:val="21"/>
        <w:shd w:val="clear" w:color="auto" w:fill="FFFFFF"/>
        <w:spacing w:before="0" w:beforeAutospacing="0" w:after="0" w:afterAutospacing="0"/>
        <w:jc w:val="center"/>
        <w:rPr>
          <w:b/>
          <w:bCs/>
          <w:color w:val="000000" w:themeColor="text1"/>
        </w:rPr>
      </w:pPr>
    </w:p>
    <w:p w:rsidR="002A1487" w:rsidRDefault="002A1487" w:rsidP="00255DDD">
      <w:pPr>
        <w:pStyle w:val="21"/>
        <w:shd w:val="clear" w:color="auto" w:fill="FFFFFF"/>
        <w:spacing w:before="0" w:beforeAutospacing="0" w:after="0" w:afterAutospacing="0"/>
        <w:jc w:val="center"/>
        <w:rPr>
          <w:b/>
          <w:bCs/>
          <w:color w:val="000000" w:themeColor="text1"/>
        </w:rPr>
      </w:pPr>
    </w:p>
    <w:p w:rsidR="002E287E" w:rsidRPr="001573F3" w:rsidRDefault="002E287E" w:rsidP="00255DDD">
      <w:pPr>
        <w:pStyle w:val="21"/>
        <w:shd w:val="clear" w:color="auto" w:fill="FFFFFF"/>
        <w:spacing w:before="0" w:beforeAutospacing="0" w:after="0" w:afterAutospacing="0"/>
        <w:jc w:val="center"/>
        <w:rPr>
          <w:b/>
          <w:bCs/>
          <w:color w:val="000000" w:themeColor="text1"/>
        </w:rPr>
      </w:pPr>
      <w:r w:rsidRPr="001573F3">
        <w:rPr>
          <w:b/>
          <w:bCs/>
          <w:color w:val="000000" w:themeColor="text1"/>
        </w:rPr>
        <w:lastRenderedPageBreak/>
        <w:t xml:space="preserve">ТЕХНІЧНІ, ЯКІСНІ ТА КІЛЬКІСНІ </w:t>
      </w:r>
      <w:r w:rsidRPr="001573F3">
        <w:rPr>
          <w:b/>
          <w:bCs/>
          <w:color w:val="000000" w:themeColor="text1"/>
        </w:rPr>
        <w:br/>
        <w:t>ХАРАКТЕРИСТИКИ ПРЕДМЕТА ЗАКУПІВЛІ (ТЕХНІЧНЕ ЗАВДАННЯ)</w:t>
      </w:r>
    </w:p>
    <w:p w:rsidR="002E287E" w:rsidRPr="001573F3" w:rsidRDefault="002E287E" w:rsidP="002E287E">
      <w:pPr>
        <w:keepLines/>
        <w:spacing w:after="0" w:line="240" w:lineRule="auto"/>
        <w:jc w:val="center"/>
        <w:rPr>
          <w:rFonts w:ascii="Times New Roman" w:eastAsia="Times New Roman" w:hAnsi="Times New Roman" w:cs="Times New Roman"/>
          <w:b/>
          <w:bCs/>
          <w:color w:val="000000" w:themeColor="text1"/>
          <w:sz w:val="24"/>
          <w:szCs w:val="24"/>
        </w:rPr>
      </w:pPr>
    </w:p>
    <w:tbl>
      <w:tblPr>
        <w:tblW w:w="1034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A0"/>
      </w:tblPr>
      <w:tblGrid>
        <w:gridCol w:w="2854"/>
        <w:gridCol w:w="7495"/>
      </w:tblGrid>
      <w:tr w:rsidR="002E287E" w:rsidRPr="001573F3" w:rsidTr="004B2F0F">
        <w:trPr>
          <w:trHeight w:val="264"/>
        </w:trPr>
        <w:tc>
          <w:tcPr>
            <w:tcW w:w="10349" w:type="dxa"/>
            <w:gridSpan w:val="2"/>
            <w:shd w:val="clear" w:color="auto" w:fill="FFFFFF"/>
            <w:vAlign w:val="center"/>
          </w:tcPr>
          <w:p w:rsidR="002E287E" w:rsidRPr="001573F3" w:rsidRDefault="002E287E" w:rsidP="002E287E">
            <w:pPr>
              <w:keepLines/>
              <w:numPr>
                <w:ilvl w:val="0"/>
                <w:numId w:val="9"/>
              </w:numPr>
              <w:spacing w:after="0" w:line="240" w:lineRule="auto"/>
              <w:jc w:val="center"/>
              <w:rPr>
                <w:rFonts w:ascii="Times New Roman" w:eastAsia="Times New Roman" w:hAnsi="Times New Roman" w:cs="Times New Roman"/>
                <w:b/>
                <w:bCs/>
                <w:color w:val="000000" w:themeColor="text1"/>
                <w:sz w:val="24"/>
                <w:szCs w:val="24"/>
              </w:rPr>
            </w:pPr>
            <w:r w:rsidRPr="001573F3">
              <w:rPr>
                <w:rFonts w:ascii="Times New Roman" w:eastAsia="Times New Roman" w:hAnsi="Times New Roman" w:cs="Times New Roman"/>
                <w:b/>
                <w:bCs/>
                <w:color w:val="000000" w:themeColor="text1"/>
                <w:sz w:val="24"/>
                <w:szCs w:val="24"/>
              </w:rPr>
              <w:t>Загальна характеристика предмета закупівлі</w:t>
            </w:r>
          </w:p>
        </w:tc>
      </w:tr>
      <w:tr w:rsidR="002E287E" w:rsidRPr="001573F3" w:rsidTr="004B2F0F">
        <w:tc>
          <w:tcPr>
            <w:tcW w:w="2854" w:type="dxa"/>
          </w:tcPr>
          <w:p w:rsidR="002E287E" w:rsidRPr="001573F3" w:rsidRDefault="002E287E" w:rsidP="002E287E">
            <w:pPr>
              <w:keepLines/>
              <w:numPr>
                <w:ilvl w:val="1"/>
                <w:numId w:val="9"/>
              </w:numPr>
              <w:spacing w:after="0" w:line="240" w:lineRule="auto"/>
              <w:ind w:left="597" w:hanging="597"/>
              <w:rPr>
                <w:rFonts w:ascii="Times New Roman" w:eastAsia="Times New Roman" w:hAnsi="Times New Roman" w:cs="Times New Roman"/>
                <w:b/>
                <w:bCs/>
                <w:color w:val="000000" w:themeColor="text1"/>
                <w:sz w:val="24"/>
                <w:szCs w:val="24"/>
              </w:rPr>
            </w:pPr>
            <w:r w:rsidRPr="001573F3">
              <w:rPr>
                <w:rFonts w:ascii="Times New Roman" w:eastAsia="Times New Roman" w:hAnsi="Times New Roman" w:cs="Times New Roman"/>
                <w:b/>
                <w:bCs/>
                <w:color w:val="000000" w:themeColor="text1"/>
                <w:sz w:val="24"/>
                <w:szCs w:val="24"/>
              </w:rPr>
              <w:t>Тип / категорія</w:t>
            </w:r>
          </w:p>
        </w:tc>
        <w:tc>
          <w:tcPr>
            <w:tcW w:w="7495" w:type="dxa"/>
          </w:tcPr>
          <w:p w:rsidR="002E287E" w:rsidRPr="001573F3" w:rsidRDefault="002E287E" w:rsidP="00D45A45">
            <w:pPr>
              <w:keepLines/>
              <w:spacing w:after="0" w:line="240" w:lineRule="auto"/>
              <w:jc w:val="both"/>
              <w:rPr>
                <w:rFonts w:ascii="Times New Roman" w:eastAsia="Times New Roman" w:hAnsi="Times New Roman" w:cs="Times New Roman"/>
                <w:color w:val="000000" w:themeColor="text1"/>
                <w:sz w:val="24"/>
                <w:szCs w:val="24"/>
              </w:rPr>
            </w:pPr>
            <w:r w:rsidRPr="001573F3">
              <w:rPr>
                <w:rFonts w:ascii="Times New Roman" w:eastAsia="Times New Roman" w:hAnsi="Times New Roman" w:cs="Times New Roman"/>
                <w:color w:val="000000" w:themeColor="text1"/>
                <w:sz w:val="24"/>
                <w:szCs w:val="24"/>
              </w:rPr>
              <w:t>Послуги</w:t>
            </w:r>
          </w:p>
        </w:tc>
      </w:tr>
      <w:tr w:rsidR="002E287E" w:rsidRPr="001573F3" w:rsidTr="004B2F0F">
        <w:tc>
          <w:tcPr>
            <w:tcW w:w="2854" w:type="dxa"/>
          </w:tcPr>
          <w:p w:rsidR="002E287E" w:rsidRPr="001573F3" w:rsidRDefault="002E287E" w:rsidP="002E287E">
            <w:pPr>
              <w:keepLines/>
              <w:numPr>
                <w:ilvl w:val="1"/>
                <w:numId w:val="9"/>
              </w:numPr>
              <w:spacing w:after="0" w:line="240" w:lineRule="auto"/>
              <w:ind w:left="30" w:hanging="30"/>
              <w:rPr>
                <w:rFonts w:ascii="Times New Roman" w:eastAsia="Times New Roman" w:hAnsi="Times New Roman" w:cs="Times New Roman"/>
                <w:b/>
                <w:bCs/>
                <w:color w:val="000000" w:themeColor="text1"/>
                <w:sz w:val="24"/>
                <w:szCs w:val="24"/>
              </w:rPr>
            </w:pPr>
            <w:r w:rsidRPr="001573F3">
              <w:rPr>
                <w:rFonts w:ascii="Times New Roman" w:eastAsia="Times New Roman" w:hAnsi="Times New Roman" w:cs="Times New Roman"/>
                <w:b/>
                <w:bCs/>
                <w:color w:val="000000" w:themeColor="text1"/>
                <w:sz w:val="24"/>
                <w:szCs w:val="24"/>
              </w:rPr>
              <w:t>Найменування предмета закупівлі</w:t>
            </w:r>
          </w:p>
        </w:tc>
        <w:tc>
          <w:tcPr>
            <w:tcW w:w="7495" w:type="dxa"/>
          </w:tcPr>
          <w:p w:rsidR="002E287E" w:rsidRPr="004B2F0F" w:rsidRDefault="00BB305F" w:rsidP="00D45A45">
            <w:pPr>
              <w:spacing w:after="0" w:line="240" w:lineRule="auto"/>
              <w:jc w:val="both"/>
              <w:rPr>
                <w:rFonts w:ascii="Times New Roman" w:eastAsia="Times New Roman" w:hAnsi="Times New Roman" w:cs="Times New Roman"/>
                <w:color w:val="000000" w:themeColor="text1"/>
                <w:sz w:val="24"/>
                <w:szCs w:val="24"/>
              </w:rPr>
            </w:pPr>
            <w:r w:rsidRPr="004B2F0F">
              <w:rPr>
                <w:rFonts w:ascii="Times New Roman" w:hAnsi="Times New Roman" w:cs="Times New Roman"/>
                <w:color w:val="000000"/>
                <w:sz w:val="24"/>
                <w:szCs w:val="24"/>
              </w:rPr>
              <w:t xml:space="preserve">«Послуги координатора проєкту  </w:t>
            </w:r>
            <w:r w:rsidRPr="004B2F0F">
              <w:rPr>
                <w:rFonts w:ascii="Times New Roman" w:hAnsi="Times New Roman" w:cs="Times New Roman"/>
                <w:sz w:val="24"/>
                <w:szCs w:val="24"/>
              </w:rPr>
              <w:t>“Поліпшення якості природного середовища на прикордонній території  Ґміни Белжець та міської ради Белза” (</w:t>
            </w:r>
            <w:r w:rsidRPr="004B2F0F">
              <w:rPr>
                <w:rFonts w:ascii="Times New Roman" w:hAnsi="Times New Roman" w:cs="Times New Roman"/>
                <w:color w:val="000000"/>
                <w:sz w:val="24"/>
                <w:szCs w:val="24"/>
              </w:rPr>
              <w:t xml:space="preserve">№ </w:t>
            </w:r>
            <w:r w:rsidRPr="004B2F0F">
              <w:rPr>
                <w:rFonts w:ascii="Times New Roman" w:hAnsi="Times New Roman" w:cs="Times New Roman"/>
                <w:bCs/>
                <w:sz w:val="24"/>
                <w:szCs w:val="24"/>
                <w:lang w:val="en-US"/>
              </w:rPr>
              <w:t>PLUA</w:t>
            </w:r>
            <w:r w:rsidRPr="004B2F0F">
              <w:rPr>
                <w:rFonts w:ascii="Times New Roman" w:hAnsi="Times New Roman" w:cs="Times New Roman"/>
                <w:bCs/>
                <w:sz w:val="24"/>
                <w:szCs w:val="24"/>
              </w:rPr>
              <w:t>.01.02-</w:t>
            </w:r>
            <w:r w:rsidRPr="004B2F0F">
              <w:rPr>
                <w:rFonts w:ascii="Times New Roman" w:hAnsi="Times New Roman" w:cs="Times New Roman"/>
                <w:bCs/>
                <w:sz w:val="24"/>
                <w:szCs w:val="24"/>
                <w:lang w:val="en-US"/>
              </w:rPr>
              <w:t>IP</w:t>
            </w:r>
            <w:r w:rsidRPr="004B2F0F">
              <w:rPr>
                <w:rFonts w:ascii="Times New Roman" w:hAnsi="Times New Roman" w:cs="Times New Roman"/>
                <w:bCs/>
                <w:sz w:val="24"/>
                <w:szCs w:val="24"/>
              </w:rPr>
              <w:t xml:space="preserve">.01-0013/23-00) </w:t>
            </w:r>
            <w:r w:rsidRPr="004B2F0F">
              <w:rPr>
                <w:rFonts w:ascii="Times New Roman" w:hAnsi="Times New Roman" w:cs="Times New Roman"/>
                <w:color w:val="000000"/>
                <w:sz w:val="24"/>
                <w:szCs w:val="24"/>
              </w:rPr>
              <w:t>в рамках Програми Interreg NEXT «Польща – Україна 2021-2027» (</w:t>
            </w:r>
            <w:r w:rsidRPr="004B2F0F">
              <w:rPr>
                <w:rFonts w:ascii="Times New Roman" w:hAnsi="Times New Roman" w:cs="Times New Roman"/>
                <w:sz w:val="24"/>
                <w:szCs w:val="24"/>
              </w:rPr>
              <w:t xml:space="preserve">Код національного класифікатора України ДК 021:2015 “Єдиний закупівельний словник” - </w:t>
            </w:r>
            <w:r w:rsidRPr="004B2F0F">
              <w:rPr>
                <w:rFonts w:ascii="Times New Roman" w:hAnsi="Times New Roman" w:cs="Times New Roman"/>
                <w:color w:val="000000"/>
                <w:sz w:val="24"/>
                <w:szCs w:val="24"/>
              </w:rPr>
              <w:t>79420000-4: Управлінські послуги)</w:t>
            </w:r>
          </w:p>
        </w:tc>
      </w:tr>
      <w:tr w:rsidR="002E287E" w:rsidRPr="001573F3" w:rsidTr="004B2F0F">
        <w:tc>
          <w:tcPr>
            <w:tcW w:w="2854" w:type="dxa"/>
          </w:tcPr>
          <w:p w:rsidR="002E287E" w:rsidRPr="001573F3" w:rsidRDefault="002E287E" w:rsidP="002E287E">
            <w:pPr>
              <w:keepLines/>
              <w:numPr>
                <w:ilvl w:val="1"/>
                <w:numId w:val="9"/>
              </w:numPr>
              <w:spacing w:after="0" w:line="240" w:lineRule="auto"/>
              <w:ind w:left="597" w:hanging="597"/>
              <w:rPr>
                <w:rFonts w:ascii="Times New Roman" w:eastAsia="Times New Roman" w:hAnsi="Times New Roman" w:cs="Times New Roman"/>
                <w:color w:val="000000" w:themeColor="text1"/>
                <w:sz w:val="24"/>
                <w:szCs w:val="24"/>
              </w:rPr>
            </w:pPr>
            <w:r w:rsidRPr="001573F3">
              <w:rPr>
                <w:rFonts w:ascii="Times New Roman" w:eastAsia="Times New Roman" w:hAnsi="Times New Roman" w:cs="Times New Roman"/>
                <w:b/>
                <w:bCs/>
                <w:color w:val="000000" w:themeColor="text1"/>
                <w:sz w:val="24"/>
                <w:szCs w:val="24"/>
              </w:rPr>
              <w:t>Строк надання послуг</w:t>
            </w:r>
          </w:p>
        </w:tc>
        <w:tc>
          <w:tcPr>
            <w:tcW w:w="7495" w:type="dxa"/>
          </w:tcPr>
          <w:p w:rsidR="002E287E" w:rsidRPr="001573F3" w:rsidRDefault="002E287E" w:rsidP="00BB305F">
            <w:pPr>
              <w:keepLines/>
              <w:spacing w:after="0" w:line="240" w:lineRule="auto"/>
              <w:jc w:val="both"/>
              <w:rPr>
                <w:rFonts w:ascii="Times New Roman" w:eastAsia="Times New Roman" w:hAnsi="Times New Roman" w:cs="Times New Roman"/>
                <w:b/>
                <w:bCs/>
                <w:i/>
                <w:iCs/>
                <w:color w:val="000000" w:themeColor="text1"/>
                <w:sz w:val="24"/>
                <w:szCs w:val="24"/>
              </w:rPr>
            </w:pPr>
            <w:r w:rsidRPr="001573F3">
              <w:rPr>
                <w:rFonts w:ascii="Times New Roman" w:eastAsia="Times New Roman" w:hAnsi="Times New Roman" w:cs="Times New Roman"/>
                <w:b/>
                <w:bCs/>
                <w:i/>
                <w:iCs/>
                <w:color w:val="000000" w:themeColor="text1"/>
                <w:sz w:val="24"/>
                <w:szCs w:val="24"/>
              </w:rPr>
              <w:t>з моменту підписання договору до 3</w:t>
            </w:r>
            <w:r w:rsidR="00BB305F" w:rsidRPr="001573F3">
              <w:rPr>
                <w:rFonts w:ascii="Times New Roman" w:eastAsia="Times New Roman" w:hAnsi="Times New Roman" w:cs="Times New Roman"/>
                <w:b/>
                <w:bCs/>
                <w:i/>
                <w:iCs/>
                <w:color w:val="000000" w:themeColor="text1"/>
                <w:sz w:val="24"/>
                <w:szCs w:val="24"/>
              </w:rPr>
              <w:t>0</w:t>
            </w:r>
            <w:r w:rsidRPr="001573F3">
              <w:rPr>
                <w:rFonts w:ascii="Times New Roman" w:eastAsia="Times New Roman" w:hAnsi="Times New Roman" w:cs="Times New Roman"/>
                <w:b/>
                <w:bCs/>
                <w:i/>
                <w:iCs/>
                <w:color w:val="000000" w:themeColor="text1"/>
                <w:sz w:val="24"/>
                <w:szCs w:val="24"/>
              </w:rPr>
              <w:t>.1</w:t>
            </w:r>
            <w:r w:rsidR="00BB305F" w:rsidRPr="001573F3">
              <w:rPr>
                <w:rFonts w:ascii="Times New Roman" w:eastAsia="Times New Roman" w:hAnsi="Times New Roman" w:cs="Times New Roman"/>
                <w:b/>
                <w:bCs/>
                <w:i/>
                <w:iCs/>
                <w:color w:val="000000" w:themeColor="text1"/>
                <w:sz w:val="24"/>
                <w:szCs w:val="24"/>
              </w:rPr>
              <w:t>1</w:t>
            </w:r>
            <w:r w:rsidRPr="001573F3">
              <w:rPr>
                <w:rFonts w:ascii="Times New Roman" w:eastAsia="Times New Roman" w:hAnsi="Times New Roman" w:cs="Times New Roman"/>
                <w:b/>
                <w:bCs/>
                <w:i/>
                <w:iCs/>
                <w:color w:val="000000" w:themeColor="text1"/>
                <w:sz w:val="24"/>
                <w:szCs w:val="24"/>
              </w:rPr>
              <w:t>.2026 року включно</w:t>
            </w:r>
          </w:p>
        </w:tc>
      </w:tr>
      <w:tr w:rsidR="002E287E" w:rsidRPr="001573F3" w:rsidTr="004B2F0F">
        <w:trPr>
          <w:trHeight w:val="44"/>
        </w:trPr>
        <w:tc>
          <w:tcPr>
            <w:tcW w:w="10349" w:type="dxa"/>
            <w:gridSpan w:val="2"/>
            <w:shd w:val="clear" w:color="auto" w:fill="FFFFFF"/>
            <w:vAlign w:val="center"/>
          </w:tcPr>
          <w:p w:rsidR="002E287E" w:rsidRPr="001573F3" w:rsidRDefault="002E287E" w:rsidP="002E287E">
            <w:pPr>
              <w:keepNext/>
              <w:keepLines/>
              <w:numPr>
                <w:ilvl w:val="0"/>
                <w:numId w:val="9"/>
              </w:numPr>
              <w:spacing w:after="0" w:line="240" w:lineRule="auto"/>
              <w:jc w:val="center"/>
              <w:rPr>
                <w:rFonts w:ascii="Times New Roman" w:eastAsia="Times New Roman" w:hAnsi="Times New Roman" w:cs="Times New Roman"/>
                <w:color w:val="000000" w:themeColor="text1"/>
                <w:sz w:val="24"/>
                <w:szCs w:val="24"/>
              </w:rPr>
            </w:pPr>
            <w:r w:rsidRPr="001573F3">
              <w:rPr>
                <w:rFonts w:ascii="Times New Roman" w:eastAsia="Times New Roman" w:hAnsi="Times New Roman" w:cs="Times New Roman"/>
                <w:b/>
                <w:bCs/>
                <w:color w:val="000000" w:themeColor="text1"/>
                <w:sz w:val="24"/>
                <w:szCs w:val="24"/>
              </w:rPr>
              <w:t>Технічна специфікація предмета закупівлі</w:t>
            </w:r>
          </w:p>
        </w:tc>
      </w:tr>
      <w:tr w:rsidR="002E287E" w:rsidRPr="001573F3" w:rsidTr="004B2F0F">
        <w:trPr>
          <w:trHeight w:val="414"/>
        </w:trPr>
        <w:tc>
          <w:tcPr>
            <w:tcW w:w="2854" w:type="dxa"/>
          </w:tcPr>
          <w:p w:rsidR="002E287E" w:rsidRPr="001573F3" w:rsidRDefault="002E287E" w:rsidP="002E287E">
            <w:pPr>
              <w:numPr>
                <w:ilvl w:val="1"/>
                <w:numId w:val="9"/>
              </w:numPr>
              <w:spacing w:after="0" w:line="240" w:lineRule="auto"/>
              <w:ind w:left="30" w:hanging="30"/>
              <w:rPr>
                <w:rFonts w:ascii="Times New Roman" w:eastAsia="Times New Roman" w:hAnsi="Times New Roman" w:cs="Times New Roman"/>
                <w:b/>
                <w:bCs/>
                <w:color w:val="000000" w:themeColor="text1"/>
                <w:sz w:val="24"/>
                <w:szCs w:val="24"/>
              </w:rPr>
            </w:pPr>
            <w:r w:rsidRPr="001573F3">
              <w:rPr>
                <w:rFonts w:ascii="Times New Roman" w:eastAsia="Times New Roman" w:hAnsi="Times New Roman" w:cs="Times New Roman"/>
                <w:b/>
                <w:bCs/>
                <w:color w:val="000000" w:themeColor="text1"/>
                <w:sz w:val="24"/>
                <w:szCs w:val="24"/>
              </w:rPr>
              <w:t xml:space="preserve">Найменування, технічні та  кількісні характеристики послуг (основні завдання) </w:t>
            </w:r>
          </w:p>
        </w:tc>
        <w:tc>
          <w:tcPr>
            <w:tcW w:w="7495" w:type="dxa"/>
          </w:tcPr>
          <w:p w:rsidR="002E287E" w:rsidRPr="004B2F0F" w:rsidRDefault="00BB305F" w:rsidP="004B2F0F">
            <w:pPr>
              <w:spacing w:after="0" w:line="240" w:lineRule="auto"/>
              <w:ind w:left="3" w:right="115"/>
              <w:jc w:val="both"/>
              <w:rPr>
                <w:rFonts w:ascii="Times New Roman" w:eastAsia="Times New Roman" w:hAnsi="Times New Roman" w:cs="Times New Roman"/>
                <w:sz w:val="24"/>
                <w:szCs w:val="24"/>
              </w:rPr>
            </w:pPr>
            <w:bookmarkStart w:id="4" w:name="_Hlk124770593"/>
            <w:r w:rsidRPr="004B2F0F">
              <w:rPr>
                <w:rFonts w:ascii="Times New Roman" w:hAnsi="Times New Roman" w:cs="Times New Roman"/>
                <w:sz w:val="24"/>
                <w:szCs w:val="24"/>
              </w:rPr>
              <w:t xml:space="preserve">«Послуги координатора проєкту  “Поліпшення якості природного середовища на прикордонній території  Ґміни Белжець та міської ради Белза” (№ </w:t>
            </w:r>
            <w:r w:rsidRPr="004B2F0F">
              <w:rPr>
                <w:rFonts w:ascii="Times New Roman" w:hAnsi="Times New Roman" w:cs="Times New Roman"/>
                <w:bCs/>
                <w:sz w:val="24"/>
                <w:szCs w:val="24"/>
                <w:lang w:val="en-US"/>
              </w:rPr>
              <w:t>PLUA</w:t>
            </w:r>
            <w:r w:rsidRPr="004B2F0F">
              <w:rPr>
                <w:rFonts w:ascii="Times New Roman" w:hAnsi="Times New Roman" w:cs="Times New Roman"/>
                <w:bCs/>
                <w:sz w:val="24"/>
                <w:szCs w:val="24"/>
              </w:rPr>
              <w:t>.01.02-</w:t>
            </w:r>
            <w:r w:rsidRPr="004B2F0F">
              <w:rPr>
                <w:rFonts w:ascii="Times New Roman" w:hAnsi="Times New Roman" w:cs="Times New Roman"/>
                <w:bCs/>
                <w:sz w:val="24"/>
                <w:szCs w:val="24"/>
                <w:lang w:val="en-US"/>
              </w:rPr>
              <w:t>IP</w:t>
            </w:r>
            <w:r w:rsidRPr="004B2F0F">
              <w:rPr>
                <w:rFonts w:ascii="Times New Roman" w:hAnsi="Times New Roman" w:cs="Times New Roman"/>
                <w:bCs/>
                <w:sz w:val="24"/>
                <w:szCs w:val="24"/>
              </w:rPr>
              <w:t xml:space="preserve">.01-0013/23-00) </w:t>
            </w:r>
            <w:r w:rsidRPr="004B2F0F">
              <w:rPr>
                <w:rFonts w:ascii="Times New Roman" w:hAnsi="Times New Roman" w:cs="Times New Roman"/>
                <w:sz w:val="24"/>
                <w:szCs w:val="24"/>
              </w:rPr>
              <w:t>в рамках Програми Interreg NEXT «Польща – Україна 2021-2027» (Код національного класифікатора України ДК 021:2015 “Єдиний закупівельний словник” - 79420000-4: Управлінські послуги)</w:t>
            </w:r>
          </w:p>
          <w:p w:rsidR="004B2F0F" w:rsidRDefault="004B2F0F" w:rsidP="004B2F0F">
            <w:pPr>
              <w:spacing w:after="0" w:line="240" w:lineRule="auto"/>
              <w:ind w:left="3" w:right="115" w:firstLine="429"/>
              <w:jc w:val="both"/>
              <w:rPr>
                <w:rFonts w:ascii="Times New Roman" w:eastAsia="Times New Roman" w:hAnsi="Times New Roman" w:cs="Times New Roman"/>
                <w:bCs/>
                <w:sz w:val="24"/>
                <w:szCs w:val="24"/>
              </w:rPr>
            </w:pPr>
          </w:p>
          <w:p w:rsidR="002E287E" w:rsidRPr="004B2F0F" w:rsidRDefault="002E287E" w:rsidP="004B2F0F">
            <w:pPr>
              <w:spacing w:after="0" w:line="240" w:lineRule="auto"/>
              <w:ind w:left="3" w:right="115" w:firstLine="429"/>
              <w:jc w:val="both"/>
              <w:rPr>
                <w:rFonts w:ascii="Times New Roman" w:eastAsia="Times New Roman" w:hAnsi="Times New Roman" w:cs="Times New Roman"/>
                <w:b/>
                <w:bCs/>
                <w:sz w:val="24"/>
                <w:szCs w:val="24"/>
              </w:rPr>
            </w:pPr>
            <w:r w:rsidRPr="004B2F0F">
              <w:rPr>
                <w:rFonts w:ascii="Times New Roman" w:eastAsia="Times New Roman" w:hAnsi="Times New Roman" w:cs="Times New Roman"/>
                <w:b/>
                <w:bCs/>
                <w:sz w:val="24"/>
                <w:szCs w:val="24"/>
              </w:rPr>
              <w:t>Заходи в проєкті /робочі пакети:</w:t>
            </w:r>
          </w:p>
          <w:p w:rsidR="002E287E" w:rsidRPr="002A1487" w:rsidRDefault="002E287E" w:rsidP="004B2F0F">
            <w:pPr>
              <w:spacing w:after="0" w:line="240" w:lineRule="auto"/>
              <w:ind w:left="3" w:right="115" w:firstLine="429"/>
              <w:jc w:val="both"/>
              <w:rPr>
                <w:rFonts w:ascii="Times New Roman" w:eastAsia="Times New Roman" w:hAnsi="Times New Roman" w:cs="Times New Roman"/>
                <w:b/>
                <w:bCs/>
                <w:color w:val="FF0000"/>
                <w:sz w:val="24"/>
                <w:szCs w:val="24"/>
              </w:rPr>
            </w:pPr>
          </w:p>
          <w:bookmarkEnd w:id="4"/>
          <w:p w:rsidR="004B2F0F" w:rsidRPr="00DB17D4" w:rsidRDefault="004B2F0F" w:rsidP="004B2F0F">
            <w:pPr>
              <w:jc w:val="both"/>
              <w:rPr>
                <w:rFonts w:ascii="Times New Roman" w:hAnsi="Times New Roman" w:cs="Times New Roman"/>
                <w:sz w:val="24"/>
                <w:szCs w:val="24"/>
              </w:rPr>
            </w:pPr>
            <w:r w:rsidRPr="00DB17D4">
              <w:rPr>
                <w:rStyle w:val="af1"/>
                <w:rFonts w:ascii="Times New Roman" w:hAnsi="Times New Roman" w:cs="Times New Roman"/>
                <w:sz w:val="24"/>
                <w:szCs w:val="24"/>
                <w:u w:val="single"/>
              </w:rPr>
              <w:t xml:space="preserve">ЗАВДАННЯ/РОБОЧИЙ ПАКЕТ 2 - </w:t>
            </w:r>
            <w:r w:rsidRPr="00DB17D4">
              <w:rPr>
                <w:rFonts w:ascii="Times New Roman" w:hAnsi="Times New Roman" w:cs="Times New Roman"/>
                <w:b/>
                <w:sz w:val="24"/>
                <w:szCs w:val="24"/>
                <w:u w:val="single"/>
              </w:rPr>
              <w:t>Будівництво системи санітарної каналізації та очисних споруд у м. Белз (Виконавчий комітет Белзької міської ради Львівської області / УКРАЇНА)</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 xml:space="preserve">    Друге завдання проекту має інфраструктурний характер. З точки зору</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в матеріальному плані воно також стосується інвестиційної діяльності, спрямованої на будівництво та в кінцевому підсумку реалізацію колективної системи відведення та очищення стічних вод система (аналогічно до польської сторони). Однак, у цьому випадку проектна діяльність буде здійснюватися на українській стороні, а безпосереднім місцем втручання буде територія міста Белз.</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 xml:space="preserve">      Звідси випливає, що інфраструктурні заходи, заплановані до виконання як на польській, так і на українській стороні, є дуже схожими з точки зору матеріального обсягу та характеристик робіт. Однак, вони відрізняються за обсягом та використовуваних технологій. Це пов'язано з різним масштабом цих проектів, специфічними умовами розташування в Бжезінах та Белзі, а також детальним типом та обсягом потреб бенефіціарів, які мають бути задоволені за допомогою муніципальної інфраструктури, що планується створити на польській та українській стороні.</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 xml:space="preserve">     Що стосується цілей Завдання № 2, то вони значною мірою узгоджуються з пріоритетами Завдання 1 (яке планується реалізувати на польській стороні), за винятком того, що вони стосуються іншої </w:t>
            </w:r>
            <w:r w:rsidRPr="00DB17D4">
              <w:rPr>
                <w:rFonts w:ascii="Times New Roman" w:hAnsi="Times New Roman" w:cs="Times New Roman"/>
                <w:sz w:val="24"/>
                <w:szCs w:val="24"/>
              </w:rPr>
              <w:lastRenderedPageBreak/>
              <w:t>місцевості та інших цільових груп (у даному випадку відповідно - місто Белз та громада, яка проживає на територіях, що адміністративно підпорядкованих територіальній громаді міста Белз). Вони реагують на схожі проблеми та обмеження.</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 xml:space="preserve">     Проблеми на вирішення яких безпосередньо спрямоване Завдання № 2 проекту, є наступними:</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1. мешканці територіальної громади міста Белз не мають доступу до централізованої системи водовідведення;</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2. відсутність функціонування очисних споруд на території територіальної громади міста Белз.</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 xml:space="preserve">      Це означає, що реалізація аналізованого завдання є абсолютно необхідною та обґрунтованим в контексті вищезазначених проблем, а також у зв'язку з тим, що воно матиме безпосередній вплив на проблеми кінцевих бенефіціарів (впровадження та запуск системи колективного водовідведення та очищення стічних вод у м. Белз значно покращить рівень життя та соціально-побутові умови громади, яка там проживає).</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 xml:space="preserve">       Представляючи характеристики Завдання №2, слід також зазначити, що Головний Бенефіціар нестиме відповідальність за їх належне виконання. З точки зору матеріального обсягу, завдання охоплюватиме:</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1.1 розробку проекту будівництва та кошторису витрат відповідно до технічного проекту «Будівництво каналізаційних очисних споруд в м. Белз Червоноградського району Львівської області»;</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1.2 проведення необхідних екологічних процедур;</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1.3 оголошення та проведення тендеру на виконання будівельних робіт, в тому числі будівництва системи господарсько-побутової каналізації та очисних споруд у м. Белз;</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1.4 отримання дозволу на будівництво;</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1.5 будівництво каналізаційної мережі в м. Белз;</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1.6 будівництво очисних споруд у м. Белз;</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1.7 інвестиційний нагляд та приймання інвестиційних робіт.</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 xml:space="preserve">        Матеріальним ефектом від виконання Завдання № 2 буде:</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a) будівництво 200-метрової ділянки каналізаційної мережі в м. Белз (буде використовуватися для з'єднання ділянки каналізаційної мережі довжиною 1 600 метрів (наразі існуючої в місті Белз, але не функціонуючої) до очисних споруд;</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b) введення в експлуатацію очисних споруд (на основі механічної та біологічної технології) з максимальною потужністю 500 м3/добу (еквівалент населення = 1905).</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 xml:space="preserve">         Безпосередній вплив Завдання 2 на цілі всього проекту визначається</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тим, що воно сприятиме виконанню основних показників проекту в наступному обсязі:</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 xml:space="preserve">1. довжина нових або модернізованих трубопроводів комунальних </w:t>
            </w:r>
            <w:r w:rsidRPr="00DB17D4">
              <w:rPr>
                <w:rFonts w:ascii="Times New Roman" w:hAnsi="Times New Roman" w:cs="Times New Roman"/>
                <w:sz w:val="24"/>
                <w:szCs w:val="24"/>
              </w:rPr>
              <w:lastRenderedPageBreak/>
              <w:t>мереж водовідведення - 0,2 км;</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2. кількість побудованих міських очисних споруд - 1 шт.</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3. кількість населення, підключеного щонайменше до вторинної системи очищення комунальних стічних вод - 255 осіб.</w:t>
            </w:r>
          </w:p>
          <w:p w:rsidR="004B2F0F" w:rsidRPr="00DB17D4" w:rsidRDefault="004B2F0F" w:rsidP="004B2F0F">
            <w:pPr>
              <w:pStyle w:val="af0"/>
              <w:spacing w:before="0" w:beforeAutospacing="0" w:after="0" w:afterAutospacing="0"/>
              <w:ind w:left="3" w:firstLine="429"/>
              <w:jc w:val="both"/>
            </w:pPr>
          </w:p>
          <w:p w:rsidR="004B2F0F" w:rsidRPr="00DB17D4" w:rsidRDefault="004B2F0F" w:rsidP="004B2F0F">
            <w:pPr>
              <w:jc w:val="both"/>
              <w:rPr>
                <w:rFonts w:ascii="Times New Roman" w:hAnsi="Times New Roman" w:cs="Times New Roman"/>
                <w:sz w:val="24"/>
                <w:szCs w:val="24"/>
              </w:rPr>
            </w:pPr>
            <w:r w:rsidRPr="00DB17D4">
              <w:rPr>
                <w:rFonts w:ascii="Times New Roman" w:hAnsi="Times New Roman" w:cs="Times New Roman"/>
                <w:b/>
                <w:bCs/>
                <w:color w:val="000000"/>
                <w:sz w:val="24"/>
                <w:szCs w:val="24"/>
                <w:u w:val="single"/>
              </w:rPr>
              <w:t xml:space="preserve">ЗАВДАННЯ/РОБОЧИЙ ПАКЕТ 3 - </w:t>
            </w:r>
            <w:r w:rsidRPr="00DB17D4">
              <w:rPr>
                <w:rFonts w:ascii="Times New Roman" w:hAnsi="Times New Roman" w:cs="Times New Roman"/>
                <w:b/>
                <w:sz w:val="24"/>
                <w:szCs w:val="24"/>
                <w:u w:val="single"/>
              </w:rPr>
              <w:t>Здійснення інформаційної та промоційної діяльності відповідно до  комунікаційного плану проекту та проведення двосторонніх навчальних візитів до партнерів проекту (Виконавчий комітет Белзької міської ради Львівської області - UA / Гміна Белжець - PL)</w:t>
            </w:r>
          </w:p>
          <w:p w:rsidR="004B2F0F" w:rsidRPr="00DB17D4" w:rsidRDefault="004B2F0F" w:rsidP="004B2F0F">
            <w:pPr>
              <w:spacing w:after="0"/>
              <w:ind w:firstLine="426"/>
              <w:jc w:val="both"/>
              <w:rPr>
                <w:rFonts w:ascii="Times New Roman" w:hAnsi="Times New Roman" w:cs="Times New Roman"/>
                <w:sz w:val="24"/>
                <w:szCs w:val="24"/>
              </w:rPr>
            </w:pPr>
            <w:r w:rsidRPr="00DB17D4">
              <w:rPr>
                <w:rFonts w:ascii="Times New Roman" w:hAnsi="Times New Roman" w:cs="Times New Roman"/>
                <w:color w:val="000000"/>
                <w:sz w:val="24"/>
                <w:szCs w:val="24"/>
              </w:rPr>
              <w:t xml:space="preserve">    </w:t>
            </w:r>
            <w:r w:rsidRPr="00DB17D4">
              <w:rPr>
                <w:rFonts w:ascii="Times New Roman" w:hAnsi="Times New Roman" w:cs="Times New Roman"/>
                <w:sz w:val="24"/>
                <w:szCs w:val="24"/>
              </w:rPr>
              <w:t xml:space="preserve">Проєктне завдання № 3 зосереджене на проведенні (визначене як обов'язкове в рамках Програмою </w:t>
            </w:r>
            <w:r w:rsidRPr="00DB17D4">
              <w:rPr>
                <w:rFonts w:ascii="Times New Roman" w:hAnsi="Times New Roman" w:cs="Times New Roman"/>
                <w:sz w:val="24"/>
                <w:szCs w:val="24"/>
                <w:lang w:val="en-US"/>
              </w:rPr>
              <w:t>Interreg</w:t>
            </w:r>
            <w:r w:rsidRPr="00DB17D4">
              <w:rPr>
                <w:rFonts w:ascii="Times New Roman" w:hAnsi="Times New Roman" w:cs="Times New Roman"/>
                <w:sz w:val="24"/>
                <w:szCs w:val="24"/>
              </w:rPr>
              <w:t xml:space="preserve"> Next PL UA 2021 - 2027) комунікаційних, інформаційних та промоційних заходів щодо реалізації проєкту, які безпосередньо випливають з комунікаційного плану проєкту. </w:t>
            </w:r>
          </w:p>
          <w:p w:rsidR="004B2F0F" w:rsidRPr="00DB17D4" w:rsidRDefault="004B2F0F" w:rsidP="004B2F0F">
            <w:pPr>
              <w:spacing w:after="0"/>
              <w:ind w:firstLine="426"/>
              <w:jc w:val="both"/>
              <w:rPr>
                <w:rFonts w:ascii="Times New Roman" w:hAnsi="Times New Roman" w:cs="Times New Roman"/>
                <w:sz w:val="24"/>
                <w:szCs w:val="24"/>
              </w:rPr>
            </w:pPr>
            <w:r w:rsidRPr="00DB17D4">
              <w:rPr>
                <w:rFonts w:ascii="Times New Roman" w:hAnsi="Times New Roman" w:cs="Times New Roman"/>
                <w:sz w:val="24"/>
                <w:szCs w:val="24"/>
              </w:rPr>
              <w:t xml:space="preserve">   Безпосередня мета заходів зазначених у комунікаційному плані Проєкту (який також є компонентом Завдання 3) буде поширення інформації про реалізацію проекту серед представників цільових груп та кінцевих бенефіціарів, зокрема інформацію про його цілі, матеріальний обсяг та факт його співфінансування коштів ЄС в рамках програми Interreg Next PL UA 2021 - 2027.</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 xml:space="preserve">      Детальний перелік заходів проекту, що охоплюються Завданням № 3 проєкту, включає:</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1. організація та проведення інформаційно-промоційної зустрічі з нагоди початку реалізації проєкту в м. Белз (очікувана кількість учасників - 30 осіб (25-UA, 5-PL);</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2. організація у м. Белжець міжнародної науково-інформаційної конференції «Екологія та екологічна політика польсько-українського прикордоння». Цілі, методи реалізації та приклади хороших практик» (дата проведення практики» (очікувана кількість учасників - 30 осіб (5 - Україна, 25 - Польща);</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3. організація та проведення у м. Белз міжнародної науково-практичної конференції Практична конференція «Європейська інтеграція та екологічна політика» (на завершення проєкту) (очікувана кількість учасників - 50 осіб (45 - з України, 5 - з Польщі);</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4. проведення інформаційно-промоційної зустрічі наприкінці проекту у муніципалітеті Белжець (очікувана кількість учасників - 45 осіб (5 - Україна, 40 - РП));</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5.реалізація транскордонного заходу - навчальний візит в Україну (очікувана кількість учасників навчального візиту – 10 осіб (5 представників польського партнера та 5 представників проектного партнера з України);</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 xml:space="preserve">6. реалізація транскордонного заходу - навчальний візит до Польщі (очікувана кількість учасників навчального візиту - 10 осіб (5 </w:t>
            </w:r>
            <w:r w:rsidRPr="00DB17D4">
              <w:rPr>
                <w:rFonts w:ascii="Times New Roman" w:hAnsi="Times New Roman" w:cs="Times New Roman"/>
                <w:sz w:val="24"/>
                <w:szCs w:val="24"/>
              </w:rPr>
              <w:lastRenderedPageBreak/>
              <w:t>представників польського партнера та 5 представників партнера проекту з України).</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 xml:space="preserve">           Додаткові заходи в рамках реалізації комунікаційного плану Проєкту будуть включати:</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1. встановлення постійних інформаційних стендів з логотипами Програми Interreg Next PL UA 2021 - 2027 у добре помітних місцях;</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2. промоція проекту в місцевих та регіональних ЗМІ (заплановано кількість опублікованих статей у пресі про проект - 4 одиниці);</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3. Публікація та оновлення інформації про цілі, зміст та діяльність проекту (розміщення на офіційних веб-сайтах партнерів та/або сторінках у соціальних мережах);</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4.закупівля банерів ролл-ап, які планується використовувати під час офіційних проектних зустрічей.</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 xml:space="preserve">        Додатковим елементом завдання є організація та проведення навчальних візитів до партнерів проекту, метою яких буде:</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 обмін знаннями та ноу-хау у сфері ефективних та перевірених рішень в організації управління водопостачанням та водовідведенням на територіях окремих адміністративно-територіальних одиниць окремих органів місцевого самоврядування, залучених до реалізації проекту;</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 взаємний обмін інформацією та досвідом, пов'язаним з реалізацією проекту на операційному, технічному та фінансовому рівнях;</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 обмін досвідом у сфері ефективного впровадження заходів та апробованих інструментів, пов'язаних з широким колом питань охорони навколишнього середовища, захисту ґрунтів, підземних і поверхневих вод;</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 посилення транскордонного співробітництва між партнерами проекту на соціальному, культурному, економічному, туристичному рівнях тощо.</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 xml:space="preserve">      Відповідність тематичної спрямованості Завдання № 3 цілям проекту підтверджується тим, що воно забезпечує повну реалізацію наступних індикаторів результату проекту:</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 Участь у спільних транскордонних заходах (RCO81) - 175 осіб.</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Кількість статей/постів на веб-сайтах/соціальних мережах партнерів - 48 шт.</w:t>
            </w:r>
          </w:p>
          <w:p w:rsidR="004B2F0F" w:rsidRPr="00DB17D4" w:rsidRDefault="004B2F0F" w:rsidP="004B2F0F">
            <w:pPr>
              <w:ind w:right="115"/>
              <w:jc w:val="both"/>
              <w:rPr>
                <w:rFonts w:ascii="Times New Roman" w:hAnsi="Times New Roman" w:cs="Times New Roman"/>
                <w:b/>
                <w:bCs/>
                <w:color w:val="000000"/>
                <w:sz w:val="24"/>
                <w:szCs w:val="24"/>
                <w:u w:val="single"/>
              </w:rPr>
            </w:pPr>
            <w:r w:rsidRPr="00DB17D4">
              <w:rPr>
                <w:rFonts w:ascii="Times New Roman" w:hAnsi="Times New Roman" w:cs="Times New Roman"/>
                <w:b/>
                <w:bCs/>
                <w:color w:val="000000"/>
                <w:sz w:val="24"/>
                <w:szCs w:val="24"/>
                <w:u w:val="single"/>
              </w:rPr>
              <w:t xml:space="preserve">ЗАВДАННЯ/РОБОЧИЙ ПАКЕТ 4 - </w:t>
            </w:r>
            <w:r w:rsidRPr="00DB17D4">
              <w:rPr>
                <w:rFonts w:ascii="Times New Roman" w:hAnsi="Times New Roman" w:cs="Times New Roman"/>
                <w:b/>
                <w:sz w:val="24"/>
                <w:szCs w:val="24"/>
                <w:u w:val="single"/>
              </w:rPr>
              <w:t>«Непрямі витрати»</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 xml:space="preserve">          Останнє із завдань проекту (Завдання № 4) насправді стосується всіх заходів проекту,всієї проектної діяльності, пов'язаної з управлінням, обслуговуванням та реалізацією проекту на операційному рівні.</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 xml:space="preserve">        Воно безпосередньо стосується Заходу 4, детально представленого в ТЕО (Управління та адміністративна та фінансова підтримка проекту), яка включатиме наступні проектні підзаходи:</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1. Координація всього проекту та управління, адміністративна та фінансова підтримка проекту з української сторони;</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lastRenderedPageBreak/>
              <w:t>2. Управління, адміністративна та фінансова підтримка проекту з польської сторони.</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 xml:space="preserve">        Завдання буде реалізовуватися спільно обома партнерами (протягом усього проєкту, тобто з 1 грудня 2024 р. по 30 листопада 2026 р.) в обсязі, що відповідає їхній  участі у всьому проекті. У матеріальному плані це безпосередньо стосується фінансування роботи групи людей, які будуть делеговані для виконання конкретних функцій у проекті. Зокрема (згідно зі структурою управління проектом, спільно створеної партнерами, та враховуючи той факт, що заявником проекту є Виконавчий комітет Белзької міської ради Львівської області), передбачається, що персонал проекту буде призначений на наступні посади:</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A. Українська сторона:</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I. Координатор проекту</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II. Спеціаліст з адміністративно-фінансових питань</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III. Спеціаліст з  юридичного консультування державних закупівель</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IV. Спеціаліст з координації реалізації інвестиційної діяльності</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B. Польська сторона:</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I. Координатор проекту</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II. Спеціаліст з адміністративних та фінансових  питань</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III. Спеціаліст з державних закупівель</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IV. Спеціаліст з координації реалізації інвестиційної діяльності</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 xml:space="preserve">        Загальний нагляд за фінансовою, операційною та інвестиційною діяльністю будуть здійснювати керівники органів місцевого самоврядування, залучених до реалізації проекту - міський голова м. Белз (як голова виконавчого комітету Белзької міської ради Львівської області), бургомістр гміни Белжець та казначей гміни Белжець та начальник фінансового управління</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виконавчого комітету Белзької міської ради Львівської області.</w:t>
            </w:r>
          </w:p>
          <w:p w:rsidR="004B2F0F" w:rsidRPr="00DB17D4" w:rsidRDefault="004B2F0F" w:rsidP="004B2F0F">
            <w:pPr>
              <w:spacing w:after="0"/>
              <w:jc w:val="both"/>
              <w:rPr>
                <w:rFonts w:ascii="Times New Roman" w:hAnsi="Times New Roman" w:cs="Times New Roman"/>
                <w:sz w:val="24"/>
                <w:szCs w:val="24"/>
              </w:rPr>
            </w:pPr>
            <w:r w:rsidRPr="00DB17D4">
              <w:rPr>
                <w:rFonts w:ascii="Times New Roman" w:hAnsi="Times New Roman" w:cs="Times New Roman"/>
                <w:sz w:val="24"/>
                <w:szCs w:val="24"/>
              </w:rPr>
              <w:t xml:space="preserve">      Завдання з управління проектом будуть виконуватися персоналом, призначеним кожним партнерами. В аналізованому проекті не буде випадків передачі управління проектом зовнішній компанії.</w:t>
            </w:r>
          </w:p>
          <w:p w:rsidR="004B2F0F" w:rsidRPr="00DB17D4" w:rsidRDefault="004B2F0F" w:rsidP="004B2F0F">
            <w:pPr>
              <w:spacing w:after="0" w:line="240" w:lineRule="auto"/>
              <w:ind w:right="115"/>
              <w:jc w:val="both"/>
              <w:rPr>
                <w:rFonts w:ascii="Times New Roman" w:eastAsia="Times New Roman" w:hAnsi="Times New Roman" w:cs="Times New Roman"/>
                <w:color w:val="000000" w:themeColor="text1"/>
                <w:sz w:val="24"/>
                <w:szCs w:val="24"/>
                <w:highlight w:val="yellow"/>
              </w:rPr>
            </w:pPr>
            <w:r w:rsidRPr="00DB17D4">
              <w:rPr>
                <w:rFonts w:ascii="Times New Roman" w:hAnsi="Times New Roman" w:cs="Times New Roman"/>
                <w:sz w:val="24"/>
                <w:szCs w:val="24"/>
              </w:rPr>
              <w:t xml:space="preserve">       Аргументом, що обґрунтовує реалізацію представленого завдання, є необхідність призначення проектних команд з польської та української сторони з метою забезпечення ефективної реалізації проекту (а також відповідно до застосовних формальних, юридичних та фінансових вимог).</w:t>
            </w:r>
          </w:p>
          <w:p w:rsidR="004B2F0F" w:rsidRPr="00DB17D4" w:rsidRDefault="004B2F0F" w:rsidP="004B2F0F">
            <w:pPr>
              <w:spacing w:after="0" w:line="240" w:lineRule="auto"/>
              <w:ind w:right="115"/>
              <w:jc w:val="both"/>
              <w:rPr>
                <w:rFonts w:ascii="Times New Roman" w:eastAsia="Times New Roman" w:hAnsi="Times New Roman" w:cs="Times New Roman"/>
                <w:color w:val="000000" w:themeColor="text1"/>
                <w:sz w:val="24"/>
                <w:szCs w:val="24"/>
              </w:rPr>
            </w:pPr>
          </w:p>
          <w:p w:rsidR="004B2F0F" w:rsidRPr="004B2F0F" w:rsidRDefault="004B2F0F" w:rsidP="004B2F0F">
            <w:pPr>
              <w:spacing w:after="0" w:line="240" w:lineRule="auto"/>
              <w:ind w:right="115"/>
              <w:jc w:val="both"/>
              <w:rPr>
                <w:rFonts w:ascii="Times New Roman" w:eastAsia="Times New Roman" w:hAnsi="Times New Roman" w:cs="Times New Roman"/>
                <w:bCs/>
                <w:color w:val="000000" w:themeColor="text1"/>
                <w:sz w:val="24"/>
                <w:szCs w:val="24"/>
              </w:rPr>
            </w:pPr>
            <w:r w:rsidRPr="004B2F0F">
              <w:rPr>
                <w:rFonts w:ascii="Times New Roman" w:eastAsia="Times New Roman" w:hAnsi="Times New Roman" w:cs="Times New Roman"/>
                <w:bCs/>
                <w:color w:val="000000" w:themeColor="text1"/>
                <w:sz w:val="24"/>
                <w:szCs w:val="24"/>
              </w:rPr>
              <w:t xml:space="preserve">Координатор проєкту № </w:t>
            </w:r>
            <w:r w:rsidRPr="004B2F0F">
              <w:rPr>
                <w:rFonts w:ascii="Times New Roman" w:hAnsi="Times New Roman" w:cs="Times New Roman"/>
                <w:bCs/>
                <w:sz w:val="24"/>
                <w:szCs w:val="24"/>
                <w:lang w:val="en-US"/>
              </w:rPr>
              <w:t>PLUA</w:t>
            </w:r>
            <w:r w:rsidRPr="004B2F0F">
              <w:rPr>
                <w:rFonts w:ascii="Times New Roman" w:hAnsi="Times New Roman" w:cs="Times New Roman"/>
                <w:bCs/>
                <w:sz w:val="24"/>
                <w:szCs w:val="24"/>
              </w:rPr>
              <w:t>.01.02-</w:t>
            </w:r>
            <w:r w:rsidRPr="004B2F0F">
              <w:rPr>
                <w:rFonts w:ascii="Times New Roman" w:hAnsi="Times New Roman" w:cs="Times New Roman"/>
                <w:bCs/>
                <w:sz w:val="24"/>
                <w:szCs w:val="24"/>
                <w:lang w:val="en-US"/>
              </w:rPr>
              <w:t>IP</w:t>
            </w:r>
            <w:r w:rsidRPr="004B2F0F">
              <w:rPr>
                <w:rFonts w:ascii="Times New Roman" w:hAnsi="Times New Roman" w:cs="Times New Roman"/>
                <w:bCs/>
                <w:sz w:val="24"/>
                <w:szCs w:val="24"/>
              </w:rPr>
              <w:t>.01-0013/23-00</w:t>
            </w:r>
            <w:r w:rsidRPr="004B2F0F">
              <w:rPr>
                <w:rFonts w:ascii="Times New Roman" w:eastAsia="Times New Roman" w:hAnsi="Times New Roman" w:cs="Times New Roman"/>
                <w:bCs/>
                <w:color w:val="000000" w:themeColor="text1"/>
                <w:sz w:val="24"/>
                <w:szCs w:val="24"/>
              </w:rPr>
              <w:t xml:space="preserve"> </w:t>
            </w:r>
            <w:r w:rsidRPr="004B2F0F">
              <w:rPr>
                <w:rFonts w:ascii="Times New Roman" w:hAnsi="Times New Roman" w:cs="Times New Roman"/>
                <w:sz w:val="24"/>
                <w:szCs w:val="24"/>
              </w:rPr>
              <w:t>“Поліпшення якості природного середовища на прикордонній території  Ґміни Белжець та міської ради Белза”</w:t>
            </w:r>
            <w:r w:rsidRPr="004B2F0F">
              <w:rPr>
                <w:rFonts w:ascii="Times New Roman" w:eastAsia="Times New Roman" w:hAnsi="Times New Roman" w:cs="Times New Roman"/>
                <w:bCs/>
                <w:color w:val="000000" w:themeColor="text1"/>
                <w:sz w:val="24"/>
                <w:szCs w:val="24"/>
              </w:rPr>
              <w:t xml:space="preserve"> в межах Програми Interreg NEXT «Польща – Україна 2021-2027», що співфінансується Європейським Союзом через Міністерство фондів розвитку та регіональної політики Республіки Польща є відповідальним за виконання наступних завдань:</w:t>
            </w:r>
          </w:p>
          <w:p w:rsidR="004B2F0F" w:rsidRPr="00DB17D4" w:rsidRDefault="004B2F0F" w:rsidP="004B2F0F">
            <w:pPr>
              <w:spacing w:after="0" w:line="240" w:lineRule="auto"/>
              <w:ind w:right="115"/>
              <w:jc w:val="both"/>
              <w:rPr>
                <w:rFonts w:ascii="Times New Roman" w:eastAsia="Times New Roman" w:hAnsi="Times New Roman" w:cs="Times New Roman"/>
                <w:color w:val="000000" w:themeColor="text1"/>
                <w:sz w:val="24"/>
                <w:szCs w:val="24"/>
              </w:rPr>
            </w:pPr>
            <w:r w:rsidRPr="00DB17D4">
              <w:rPr>
                <w:rFonts w:ascii="Times New Roman" w:eastAsia="Times New Roman" w:hAnsi="Times New Roman" w:cs="Times New Roman"/>
                <w:color w:val="000000" w:themeColor="text1"/>
                <w:sz w:val="24"/>
                <w:szCs w:val="24"/>
              </w:rPr>
              <w:t xml:space="preserve">- за необхідності інформаційний супровід оформлення пакету документів для перереєстрації Проєкту в Секретаріаті Кабінету </w:t>
            </w:r>
            <w:r w:rsidRPr="00DB17D4">
              <w:rPr>
                <w:rFonts w:ascii="Times New Roman" w:eastAsia="Times New Roman" w:hAnsi="Times New Roman" w:cs="Times New Roman"/>
                <w:color w:val="000000" w:themeColor="text1"/>
                <w:sz w:val="24"/>
                <w:szCs w:val="24"/>
              </w:rPr>
              <w:lastRenderedPageBreak/>
              <w:t>Міністрів України та облдержадміністрації, на території якої реалізується Проєкт;</w:t>
            </w:r>
          </w:p>
          <w:p w:rsidR="004B2F0F" w:rsidRPr="00DB17D4" w:rsidRDefault="004B2F0F" w:rsidP="004B2F0F">
            <w:pPr>
              <w:spacing w:after="0" w:line="240" w:lineRule="auto"/>
              <w:ind w:right="11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DB17D4">
              <w:rPr>
                <w:rFonts w:ascii="Times New Roman" w:eastAsia="Times New Roman" w:hAnsi="Times New Roman" w:cs="Times New Roman"/>
                <w:color w:val="000000" w:themeColor="text1"/>
                <w:sz w:val="24"/>
                <w:szCs w:val="24"/>
              </w:rPr>
              <w:t xml:space="preserve">управління та координація всіх робочих пакетів (заходів/завдань) Проєкту для забезпечення їх узгодженості та виконання у встановлені терміни згідно Грантового контракту </w:t>
            </w:r>
            <w:r w:rsidRPr="00DB17D4">
              <w:rPr>
                <w:rFonts w:ascii="Times New Roman" w:hAnsi="Times New Roman" w:cs="Times New Roman"/>
                <w:color w:val="000000"/>
                <w:sz w:val="24"/>
                <w:szCs w:val="24"/>
              </w:rPr>
              <w:t xml:space="preserve">№ </w:t>
            </w:r>
            <w:r w:rsidRPr="00DB17D4">
              <w:rPr>
                <w:rFonts w:ascii="Times New Roman" w:hAnsi="Times New Roman" w:cs="Times New Roman"/>
                <w:bCs/>
                <w:sz w:val="24"/>
                <w:szCs w:val="24"/>
                <w:lang w:val="en-US"/>
              </w:rPr>
              <w:t>PLUA</w:t>
            </w:r>
            <w:r w:rsidRPr="00DB17D4">
              <w:rPr>
                <w:rFonts w:ascii="Times New Roman" w:hAnsi="Times New Roman" w:cs="Times New Roman"/>
                <w:bCs/>
                <w:sz w:val="24"/>
                <w:szCs w:val="24"/>
              </w:rPr>
              <w:t>.01.02-</w:t>
            </w:r>
            <w:r w:rsidRPr="00DB17D4">
              <w:rPr>
                <w:rFonts w:ascii="Times New Roman" w:hAnsi="Times New Roman" w:cs="Times New Roman"/>
                <w:bCs/>
                <w:sz w:val="24"/>
                <w:szCs w:val="24"/>
                <w:lang w:val="en-US"/>
              </w:rPr>
              <w:t>IP</w:t>
            </w:r>
            <w:r w:rsidRPr="00DB17D4">
              <w:rPr>
                <w:rFonts w:ascii="Times New Roman" w:hAnsi="Times New Roman" w:cs="Times New Roman"/>
                <w:bCs/>
                <w:sz w:val="24"/>
                <w:szCs w:val="24"/>
              </w:rPr>
              <w:t>.01-0013/23-00</w:t>
            </w:r>
            <w:r w:rsidRPr="00DB17D4">
              <w:rPr>
                <w:rFonts w:ascii="Times New Roman" w:eastAsia="Times New Roman" w:hAnsi="Times New Roman" w:cs="Times New Roman"/>
                <w:color w:val="000000" w:themeColor="text1"/>
                <w:sz w:val="24"/>
                <w:szCs w:val="24"/>
              </w:rPr>
              <w:t xml:space="preserve"> від 11 жовтня 2024 року та Партнерської угоди від 05 грудня 2024 року;</w:t>
            </w:r>
          </w:p>
          <w:p w:rsidR="004B2F0F" w:rsidRPr="00DB17D4" w:rsidRDefault="004B2F0F" w:rsidP="004B2F0F">
            <w:pPr>
              <w:spacing w:after="0" w:line="240" w:lineRule="auto"/>
              <w:ind w:right="115"/>
              <w:jc w:val="both"/>
              <w:rPr>
                <w:rFonts w:ascii="Times New Roman" w:eastAsia="Times New Roman" w:hAnsi="Times New Roman" w:cs="Times New Roman"/>
                <w:color w:val="000000" w:themeColor="text1"/>
                <w:sz w:val="24"/>
                <w:szCs w:val="24"/>
              </w:rPr>
            </w:pPr>
            <w:r w:rsidRPr="00DB17D4">
              <w:rPr>
                <w:rFonts w:ascii="Times New Roman" w:eastAsia="Times New Roman" w:hAnsi="Times New Roman" w:cs="Times New Roman"/>
                <w:color w:val="000000" w:themeColor="text1"/>
                <w:sz w:val="24"/>
                <w:szCs w:val="24"/>
              </w:rPr>
              <w:t xml:space="preserve"> - забезпечення загальної координації та комунікації між Головним партнером та Партнером (польська сторона), Секретаріатом Кабінету Міністрів України, Спільним Секретаріатом Програми, іншими інституціями з питань впровадження Проєкту;</w:t>
            </w:r>
          </w:p>
          <w:p w:rsidR="004B2F0F" w:rsidRPr="00DB17D4" w:rsidRDefault="004B2F0F" w:rsidP="004B2F0F">
            <w:pPr>
              <w:spacing w:after="0" w:line="240" w:lineRule="auto"/>
              <w:ind w:right="11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DB17D4">
              <w:rPr>
                <w:rFonts w:ascii="Times New Roman" w:eastAsia="Times New Roman" w:hAnsi="Times New Roman" w:cs="Times New Roman"/>
                <w:color w:val="000000" w:themeColor="text1"/>
                <w:sz w:val="24"/>
                <w:szCs w:val="24"/>
              </w:rPr>
              <w:t xml:space="preserve">контроль за дотриманням в межах реалізації Проєкту чинних норм законодавства України та Європейського Союзу, Угоди про фінансування програми Interreg (Interreg VI-A) NEXT Польща – Україна, ратифікованої Законом України від 09.05.2024 р. № 3719-IX, Грантового контракту № </w:t>
            </w:r>
            <w:r w:rsidRPr="00DB17D4">
              <w:rPr>
                <w:rFonts w:ascii="Times New Roman" w:hAnsi="Times New Roman" w:cs="Times New Roman"/>
                <w:color w:val="000000"/>
                <w:sz w:val="24"/>
                <w:szCs w:val="24"/>
              </w:rPr>
              <w:t xml:space="preserve"> </w:t>
            </w:r>
            <w:r w:rsidRPr="00DB17D4">
              <w:rPr>
                <w:rFonts w:ascii="Times New Roman" w:hAnsi="Times New Roman" w:cs="Times New Roman"/>
                <w:bCs/>
                <w:sz w:val="24"/>
                <w:szCs w:val="24"/>
                <w:lang w:val="en-US"/>
              </w:rPr>
              <w:t>PLUA</w:t>
            </w:r>
            <w:r w:rsidRPr="00DB17D4">
              <w:rPr>
                <w:rFonts w:ascii="Times New Roman" w:hAnsi="Times New Roman" w:cs="Times New Roman"/>
                <w:bCs/>
                <w:sz w:val="24"/>
                <w:szCs w:val="24"/>
              </w:rPr>
              <w:t>.01.02-</w:t>
            </w:r>
            <w:r w:rsidRPr="00DB17D4">
              <w:rPr>
                <w:rFonts w:ascii="Times New Roman" w:hAnsi="Times New Roman" w:cs="Times New Roman"/>
                <w:bCs/>
                <w:sz w:val="24"/>
                <w:szCs w:val="24"/>
                <w:lang w:val="en-US"/>
              </w:rPr>
              <w:t>IP</w:t>
            </w:r>
            <w:r w:rsidRPr="00DB17D4">
              <w:rPr>
                <w:rFonts w:ascii="Times New Roman" w:hAnsi="Times New Roman" w:cs="Times New Roman"/>
                <w:bCs/>
                <w:sz w:val="24"/>
                <w:szCs w:val="24"/>
              </w:rPr>
              <w:t>.01-0013/23-00</w:t>
            </w:r>
            <w:r w:rsidRPr="00DB17D4">
              <w:rPr>
                <w:rFonts w:ascii="Times New Roman" w:eastAsia="Times New Roman" w:hAnsi="Times New Roman" w:cs="Times New Roman"/>
                <w:color w:val="000000" w:themeColor="text1"/>
                <w:sz w:val="24"/>
                <w:szCs w:val="24"/>
              </w:rPr>
              <w:t xml:space="preserve"> від 11 жовтня 2024 року та Партнерської угоди від 05 грудня 2024 року;</w:t>
            </w:r>
          </w:p>
          <w:p w:rsidR="004B2F0F" w:rsidRPr="00DB17D4" w:rsidRDefault="004B2F0F" w:rsidP="004B2F0F">
            <w:pPr>
              <w:spacing w:after="0" w:line="240" w:lineRule="auto"/>
              <w:ind w:right="11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DB17D4">
              <w:rPr>
                <w:rFonts w:ascii="Times New Roman" w:eastAsia="Times New Roman" w:hAnsi="Times New Roman" w:cs="Times New Roman"/>
                <w:color w:val="000000" w:themeColor="text1"/>
                <w:sz w:val="24"/>
                <w:szCs w:val="24"/>
              </w:rPr>
              <w:t xml:space="preserve">інформаційно-консультаційний супровід щодо забезпечення належного виконання усіх заходів/завдань (робочих пакетів) Проєкту зі сторони Головного Партнера  відповідно до графіку Проєкту згідно Грантового контракту № </w:t>
            </w:r>
            <w:r w:rsidRPr="00DB17D4">
              <w:rPr>
                <w:rFonts w:ascii="Times New Roman" w:hAnsi="Times New Roman" w:cs="Times New Roman"/>
                <w:bCs/>
                <w:sz w:val="24"/>
                <w:szCs w:val="24"/>
                <w:lang w:val="en-US"/>
              </w:rPr>
              <w:t>PLUA</w:t>
            </w:r>
            <w:r w:rsidRPr="00DB17D4">
              <w:rPr>
                <w:rFonts w:ascii="Times New Roman" w:hAnsi="Times New Roman" w:cs="Times New Roman"/>
                <w:bCs/>
                <w:sz w:val="24"/>
                <w:szCs w:val="24"/>
              </w:rPr>
              <w:t>.01.02-</w:t>
            </w:r>
            <w:r w:rsidRPr="00DB17D4">
              <w:rPr>
                <w:rFonts w:ascii="Times New Roman" w:hAnsi="Times New Roman" w:cs="Times New Roman"/>
                <w:bCs/>
                <w:sz w:val="24"/>
                <w:szCs w:val="24"/>
                <w:lang w:val="en-US"/>
              </w:rPr>
              <w:t>IP</w:t>
            </w:r>
            <w:r w:rsidRPr="00DB17D4">
              <w:rPr>
                <w:rFonts w:ascii="Times New Roman" w:hAnsi="Times New Roman" w:cs="Times New Roman"/>
                <w:bCs/>
                <w:sz w:val="24"/>
                <w:szCs w:val="24"/>
              </w:rPr>
              <w:t>.01-0013/23-00</w:t>
            </w:r>
            <w:r w:rsidRPr="00DB17D4">
              <w:rPr>
                <w:rFonts w:ascii="Times New Roman" w:eastAsia="Times New Roman" w:hAnsi="Times New Roman" w:cs="Times New Roman"/>
                <w:color w:val="000000" w:themeColor="text1"/>
                <w:sz w:val="24"/>
                <w:szCs w:val="24"/>
              </w:rPr>
              <w:t xml:space="preserve"> від 11 жовтня 2024 року та Партнерської угоди від 05 грудня 2024 року;</w:t>
            </w:r>
          </w:p>
          <w:p w:rsidR="004B2F0F" w:rsidRPr="00DB17D4" w:rsidRDefault="004B2F0F" w:rsidP="004B2F0F">
            <w:pPr>
              <w:spacing w:after="0" w:line="240" w:lineRule="auto"/>
              <w:ind w:right="11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DB17D4">
              <w:rPr>
                <w:rFonts w:ascii="Times New Roman" w:eastAsia="Times New Roman" w:hAnsi="Times New Roman" w:cs="Times New Roman"/>
                <w:color w:val="000000" w:themeColor="text1"/>
                <w:sz w:val="24"/>
                <w:szCs w:val="24"/>
              </w:rPr>
              <w:t xml:space="preserve">підготовка, формування та подання зовнішніх та внутрішніх звітів (інформаційних, описових) щодо досягнень відповідних показників Проєкту,  згідно Грантового контракту № </w:t>
            </w:r>
            <w:r w:rsidRPr="00DB17D4">
              <w:rPr>
                <w:rFonts w:ascii="Times New Roman" w:hAnsi="Times New Roman" w:cs="Times New Roman"/>
                <w:bCs/>
                <w:sz w:val="24"/>
                <w:szCs w:val="24"/>
                <w:lang w:val="en-US"/>
              </w:rPr>
              <w:t>PLUA</w:t>
            </w:r>
            <w:r w:rsidRPr="00DB17D4">
              <w:rPr>
                <w:rFonts w:ascii="Times New Roman" w:hAnsi="Times New Roman" w:cs="Times New Roman"/>
                <w:bCs/>
                <w:sz w:val="24"/>
                <w:szCs w:val="24"/>
              </w:rPr>
              <w:t>.01.02-</w:t>
            </w:r>
            <w:r w:rsidRPr="00DB17D4">
              <w:rPr>
                <w:rFonts w:ascii="Times New Roman" w:hAnsi="Times New Roman" w:cs="Times New Roman"/>
                <w:bCs/>
                <w:sz w:val="24"/>
                <w:szCs w:val="24"/>
                <w:lang w:val="en-US"/>
              </w:rPr>
              <w:t>IP</w:t>
            </w:r>
            <w:r w:rsidRPr="00DB17D4">
              <w:rPr>
                <w:rFonts w:ascii="Times New Roman" w:hAnsi="Times New Roman" w:cs="Times New Roman"/>
                <w:bCs/>
                <w:sz w:val="24"/>
                <w:szCs w:val="24"/>
              </w:rPr>
              <w:t>.01-0013/23-00</w:t>
            </w:r>
            <w:r w:rsidRPr="00DB17D4">
              <w:rPr>
                <w:rFonts w:ascii="Times New Roman" w:eastAsia="Times New Roman" w:hAnsi="Times New Roman" w:cs="Times New Roman"/>
                <w:color w:val="000000" w:themeColor="text1"/>
                <w:sz w:val="24"/>
                <w:szCs w:val="24"/>
              </w:rPr>
              <w:t xml:space="preserve"> від 11 жовтня 2024 року та Партнерської угоди від 05 грудня 2024 року, Постанови Кабінету Міністрів України від 15.02.2002 р. № 153, інших чинних нормативних документів; </w:t>
            </w:r>
          </w:p>
          <w:p w:rsidR="004B2F0F" w:rsidRPr="00DB17D4" w:rsidRDefault="004B2F0F" w:rsidP="004B2F0F">
            <w:pPr>
              <w:spacing w:after="0" w:line="240" w:lineRule="auto"/>
              <w:ind w:right="11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DB17D4">
              <w:rPr>
                <w:rFonts w:ascii="Times New Roman" w:eastAsia="Times New Roman" w:hAnsi="Times New Roman" w:cs="Times New Roman"/>
                <w:color w:val="000000" w:themeColor="text1"/>
                <w:sz w:val="24"/>
                <w:szCs w:val="24"/>
              </w:rPr>
              <w:t xml:space="preserve">організація, підготовка та проведення робочих та інших зустрічей/нарад, в тому числі онлайн, між  робочими групами Проєкту та Головним Партнером, а вразі потреби, між іншими цільовими аудиторіями та зацікавленими інституціями, для розгляду прогресу у здійсненні та реалізації Проєкту, досягнення усіх результатів згідно умов Грантового контракту № </w:t>
            </w:r>
            <w:r w:rsidRPr="00DB17D4">
              <w:rPr>
                <w:rFonts w:ascii="Times New Roman" w:hAnsi="Times New Roman" w:cs="Times New Roman"/>
                <w:bCs/>
                <w:sz w:val="24"/>
                <w:szCs w:val="24"/>
                <w:lang w:val="en-US"/>
              </w:rPr>
              <w:t>PLUA</w:t>
            </w:r>
            <w:r w:rsidRPr="00DB17D4">
              <w:rPr>
                <w:rFonts w:ascii="Times New Roman" w:hAnsi="Times New Roman" w:cs="Times New Roman"/>
                <w:bCs/>
                <w:sz w:val="24"/>
                <w:szCs w:val="24"/>
              </w:rPr>
              <w:t>.01.02-</w:t>
            </w:r>
            <w:r w:rsidRPr="00DB17D4">
              <w:rPr>
                <w:rFonts w:ascii="Times New Roman" w:hAnsi="Times New Roman" w:cs="Times New Roman"/>
                <w:bCs/>
                <w:sz w:val="24"/>
                <w:szCs w:val="24"/>
                <w:lang w:val="en-US"/>
              </w:rPr>
              <w:t>IP</w:t>
            </w:r>
            <w:r w:rsidRPr="00DB17D4">
              <w:rPr>
                <w:rFonts w:ascii="Times New Roman" w:hAnsi="Times New Roman" w:cs="Times New Roman"/>
                <w:bCs/>
                <w:sz w:val="24"/>
                <w:szCs w:val="24"/>
              </w:rPr>
              <w:t>.01-0013/23-00</w:t>
            </w:r>
            <w:r w:rsidRPr="00DB17D4">
              <w:rPr>
                <w:rFonts w:ascii="Times New Roman" w:eastAsia="Times New Roman" w:hAnsi="Times New Roman" w:cs="Times New Roman"/>
                <w:color w:val="000000" w:themeColor="text1"/>
                <w:sz w:val="24"/>
                <w:szCs w:val="24"/>
              </w:rPr>
              <w:t xml:space="preserve"> від 11 жовтня 2024 року та Партнерської угоди від 05 грудня 2024 року; </w:t>
            </w:r>
          </w:p>
          <w:p w:rsidR="004B2F0F" w:rsidRPr="00DB17D4" w:rsidRDefault="004B2F0F" w:rsidP="004B2F0F">
            <w:pPr>
              <w:spacing w:after="0" w:line="240" w:lineRule="auto"/>
              <w:ind w:right="11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DB17D4">
              <w:rPr>
                <w:rFonts w:ascii="Times New Roman" w:eastAsia="Times New Roman" w:hAnsi="Times New Roman" w:cs="Times New Roman"/>
                <w:color w:val="000000" w:themeColor="text1"/>
                <w:sz w:val="24"/>
                <w:szCs w:val="24"/>
              </w:rPr>
              <w:t xml:space="preserve">підготовка, формування та погодження необхідних змін до Проєкту відповідно до Грантового контракту № </w:t>
            </w:r>
            <w:r w:rsidRPr="00DB17D4">
              <w:rPr>
                <w:rFonts w:ascii="Times New Roman" w:hAnsi="Times New Roman" w:cs="Times New Roman"/>
                <w:bCs/>
                <w:sz w:val="24"/>
                <w:szCs w:val="24"/>
                <w:lang w:val="en-US"/>
              </w:rPr>
              <w:t>PLUA</w:t>
            </w:r>
            <w:r w:rsidRPr="00DB17D4">
              <w:rPr>
                <w:rFonts w:ascii="Times New Roman" w:hAnsi="Times New Roman" w:cs="Times New Roman"/>
                <w:bCs/>
                <w:sz w:val="24"/>
                <w:szCs w:val="24"/>
              </w:rPr>
              <w:t>.01.02-</w:t>
            </w:r>
            <w:r w:rsidRPr="00DB17D4">
              <w:rPr>
                <w:rFonts w:ascii="Times New Roman" w:hAnsi="Times New Roman" w:cs="Times New Roman"/>
                <w:bCs/>
                <w:sz w:val="24"/>
                <w:szCs w:val="24"/>
                <w:lang w:val="en-US"/>
              </w:rPr>
              <w:t>IP</w:t>
            </w:r>
            <w:r w:rsidRPr="00DB17D4">
              <w:rPr>
                <w:rFonts w:ascii="Times New Roman" w:hAnsi="Times New Roman" w:cs="Times New Roman"/>
                <w:bCs/>
                <w:sz w:val="24"/>
                <w:szCs w:val="24"/>
              </w:rPr>
              <w:t>.01-0013/23-00</w:t>
            </w:r>
            <w:r w:rsidRPr="00DB17D4">
              <w:rPr>
                <w:rFonts w:ascii="Times New Roman" w:eastAsia="Times New Roman" w:hAnsi="Times New Roman" w:cs="Times New Roman"/>
                <w:color w:val="000000" w:themeColor="text1"/>
                <w:sz w:val="24"/>
                <w:szCs w:val="24"/>
              </w:rPr>
              <w:t xml:space="preserve"> від 11 жовтня 2024 року та Партнерської угоди від 05 грудня 2024 року; </w:t>
            </w:r>
          </w:p>
          <w:p w:rsidR="004B2F0F" w:rsidRPr="00DB17D4" w:rsidRDefault="004B2F0F" w:rsidP="004B2F0F">
            <w:pPr>
              <w:spacing w:after="0" w:line="240" w:lineRule="auto"/>
              <w:ind w:right="11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DB17D4">
              <w:rPr>
                <w:rFonts w:ascii="Times New Roman" w:eastAsia="Times New Roman" w:hAnsi="Times New Roman" w:cs="Times New Roman"/>
                <w:color w:val="000000" w:themeColor="text1"/>
                <w:sz w:val="24"/>
                <w:szCs w:val="24"/>
              </w:rPr>
              <w:t>при необхідності та в межах компетенції брати участь у роботі семінарів, конференцій, круглих столів та інших заходів з питань реалізації Проєкту, залучення міжнародної технічної допомоги тощо;</w:t>
            </w:r>
          </w:p>
          <w:p w:rsidR="004B2F0F" w:rsidRPr="00DB17D4" w:rsidRDefault="004B2F0F" w:rsidP="004B2F0F">
            <w:pPr>
              <w:spacing w:after="0" w:line="240" w:lineRule="auto"/>
              <w:ind w:right="115"/>
              <w:jc w:val="both"/>
              <w:rPr>
                <w:rFonts w:ascii="Times New Roman" w:eastAsia="Times New Roman" w:hAnsi="Times New Roman" w:cs="Times New Roman"/>
                <w:color w:val="000000" w:themeColor="text1"/>
                <w:sz w:val="24"/>
                <w:szCs w:val="24"/>
              </w:rPr>
            </w:pPr>
            <w:r w:rsidRPr="00DB17D4">
              <w:rPr>
                <w:rFonts w:ascii="Times New Roman" w:eastAsia="Times New Roman" w:hAnsi="Times New Roman" w:cs="Times New Roman"/>
                <w:color w:val="000000" w:themeColor="text1"/>
                <w:sz w:val="24"/>
                <w:szCs w:val="24"/>
              </w:rPr>
              <w:t>- безпосередня участь у заходах Проєкту та здійснення нагляду і контролю за якістю реалізації заходів Проєкту з української сторони;</w:t>
            </w:r>
          </w:p>
          <w:p w:rsidR="004B2F0F" w:rsidRPr="00DB17D4" w:rsidRDefault="004B2F0F" w:rsidP="004B2F0F">
            <w:pPr>
              <w:spacing w:after="0" w:line="240" w:lineRule="auto"/>
              <w:ind w:right="115"/>
              <w:jc w:val="both"/>
              <w:rPr>
                <w:rFonts w:ascii="Times New Roman" w:eastAsia="Times New Roman" w:hAnsi="Times New Roman" w:cs="Times New Roman"/>
                <w:color w:val="000000" w:themeColor="text1"/>
                <w:sz w:val="24"/>
                <w:szCs w:val="24"/>
              </w:rPr>
            </w:pPr>
            <w:r w:rsidRPr="00DB17D4">
              <w:rPr>
                <w:rFonts w:ascii="Times New Roman" w:eastAsia="Times New Roman" w:hAnsi="Times New Roman" w:cs="Times New Roman"/>
                <w:color w:val="000000" w:themeColor="text1"/>
                <w:sz w:val="24"/>
                <w:szCs w:val="24"/>
              </w:rPr>
              <w:t>- забезпечення інформаційно-консультаційного супроводу проведення внутрішніх та зовнішніх аудитів/управлінських перевірок в межах Проєкту;</w:t>
            </w:r>
          </w:p>
          <w:p w:rsidR="004B2F0F" w:rsidRPr="00DB17D4" w:rsidRDefault="004B2F0F" w:rsidP="004B2F0F">
            <w:pPr>
              <w:spacing w:after="0" w:line="240" w:lineRule="auto"/>
              <w:ind w:right="115"/>
              <w:jc w:val="both"/>
              <w:rPr>
                <w:rFonts w:ascii="Times New Roman" w:eastAsia="Times New Roman" w:hAnsi="Times New Roman" w:cs="Times New Roman"/>
                <w:color w:val="000000" w:themeColor="text1"/>
                <w:sz w:val="24"/>
                <w:szCs w:val="24"/>
              </w:rPr>
            </w:pPr>
            <w:r w:rsidRPr="00DB17D4">
              <w:rPr>
                <w:rFonts w:ascii="Times New Roman" w:eastAsia="Times New Roman" w:hAnsi="Times New Roman" w:cs="Times New Roman"/>
                <w:color w:val="000000" w:themeColor="text1"/>
                <w:sz w:val="24"/>
                <w:szCs w:val="24"/>
              </w:rPr>
              <w:t>- ідентифікація можливих ризиків на різних етапах реалізації Проєкту та забезпечення механізмів моніторингу та реагування на ризики;</w:t>
            </w:r>
          </w:p>
          <w:p w:rsidR="004B2F0F" w:rsidRPr="00DB17D4" w:rsidRDefault="004B2F0F" w:rsidP="004B2F0F">
            <w:pPr>
              <w:spacing w:after="0" w:line="240" w:lineRule="auto"/>
              <w:ind w:right="115"/>
              <w:jc w:val="both"/>
              <w:rPr>
                <w:rFonts w:ascii="Times New Roman" w:eastAsia="Times New Roman" w:hAnsi="Times New Roman" w:cs="Times New Roman"/>
                <w:color w:val="000000" w:themeColor="text1"/>
                <w:sz w:val="24"/>
                <w:szCs w:val="24"/>
              </w:rPr>
            </w:pPr>
            <w:r w:rsidRPr="00DB17D4">
              <w:rPr>
                <w:rFonts w:ascii="Times New Roman" w:eastAsia="Times New Roman" w:hAnsi="Times New Roman" w:cs="Times New Roman"/>
                <w:color w:val="000000" w:themeColor="text1"/>
                <w:sz w:val="24"/>
                <w:szCs w:val="24"/>
              </w:rPr>
              <w:t xml:space="preserve">- за потреби підготовка довідок, офіційних листів відповідно до вимог Грантового контракту № </w:t>
            </w:r>
            <w:r w:rsidRPr="00DB17D4">
              <w:rPr>
                <w:rFonts w:ascii="Times New Roman" w:hAnsi="Times New Roman" w:cs="Times New Roman"/>
                <w:bCs/>
                <w:sz w:val="24"/>
                <w:szCs w:val="24"/>
                <w:lang w:val="en-US"/>
              </w:rPr>
              <w:t>PLUA</w:t>
            </w:r>
            <w:r w:rsidRPr="00DB17D4">
              <w:rPr>
                <w:rFonts w:ascii="Times New Roman" w:hAnsi="Times New Roman" w:cs="Times New Roman"/>
                <w:bCs/>
                <w:sz w:val="24"/>
                <w:szCs w:val="24"/>
              </w:rPr>
              <w:t>.01.02-</w:t>
            </w:r>
            <w:r w:rsidRPr="00DB17D4">
              <w:rPr>
                <w:rFonts w:ascii="Times New Roman" w:hAnsi="Times New Roman" w:cs="Times New Roman"/>
                <w:bCs/>
                <w:sz w:val="24"/>
                <w:szCs w:val="24"/>
                <w:lang w:val="en-US"/>
              </w:rPr>
              <w:t>IP</w:t>
            </w:r>
            <w:r w:rsidRPr="00DB17D4">
              <w:rPr>
                <w:rFonts w:ascii="Times New Roman" w:hAnsi="Times New Roman" w:cs="Times New Roman"/>
                <w:bCs/>
                <w:sz w:val="24"/>
                <w:szCs w:val="24"/>
              </w:rPr>
              <w:t>.01-0013/23-00</w:t>
            </w:r>
            <w:r w:rsidRPr="00DB17D4">
              <w:rPr>
                <w:rFonts w:ascii="Times New Roman" w:eastAsia="Times New Roman" w:hAnsi="Times New Roman" w:cs="Times New Roman"/>
                <w:color w:val="000000" w:themeColor="text1"/>
                <w:sz w:val="24"/>
                <w:szCs w:val="24"/>
              </w:rPr>
              <w:t xml:space="preserve"> від 11 жовтня </w:t>
            </w:r>
            <w:r w:rsidRPr="00DB17D4">
              <w:rPr>
                <w:rFonts w:ascii="Times New Roman" w:eastAsia="Times New Roman" w:hAnsi="Times New Roman" w:cs="Times New Roman"/>
                <w:color w:val="000000" w:themeColor="text1"/>
                <w:sz w:val="24"/>
                <w:szCs w:val="24"/>
              </w:rPr>
              <w:lastRenderedPageBreak/>
              <w:t>2024 року та Партнерської угоди від 05 грудня 2024 року;</w:t>
            </w:r>
          </w:p>
          <w:p w:rsidR="004B2F0F" w:rsidRPr="00DB17D4" w:rsidRDefault="004B2F0F" w:rsidP="004B2F0F">
            <w:pPr>
              <w:spacing w:after="0" w:line="240" w:lineRule="auto"/>
              <w:ind w:right="115"/>
              <w:jc w:val="both"/>
              <w:rPr>
                <w:rFonts w:ascii="Times New Roman" w:eastAsia="Times New Roman" w:hAnsi="Times New Roman" w:cs="Times New Roman"/>
                <w:color w:val="000000" w:themeColor="text1"/>
                <w:sz w:val="24"/>
                <w:szCs w:val="24"/>
              </w:rPr>
            </w:pPr>
            <w:r w:rsidRPr="00DB17D4">
              <w:rPr>
                <w:rFonts w:ascii="Times New Roman" w:eastAsia="Times New Roman" w:hAnsi="Times New Roman" w:cs="Times New Roman"/>
                <w:color w:val="000000" w:themeColor="text1"/>
                <w:sz w:val="24"/>
                <w:szCs w:val="24"/>
              </w:rPr>
              <w:t xml:space="preserve">- впровадження та підтримка комунікаційної стратегії Проєкту відповідно до Грантового контракту № </w:t>
            </w:r>
            <w:r w:rsidRPr="00DB17D4">
              <w:rPr>
                <w:rFonts w:ascii="Times New Roman" w:hAnsi="Times New Roman" w:cs="Times New Roman"/>
                <w:bCs/>
                <w:sz w:val="24"/>
                <w:szCs w:val="24"/>
                <w:lang w:val="en-US"/>
              </w:rPr>
              <w:t>PLUA</w:t>
            </w:r>
            <w:r w:rsidRPr="00DB17D4">
              <w:rPr>
                <w:rFonts w:ascii="Times New Roman" w:hAnsi="Times New Roman" w:cs="Times New Roman"/>
                <w:bCs/>
                <w:sz w:val="24"/>
                <w:szCs w:val="24"/>
              </w:rPr>
              <w:t>.01.02-</w:t>
            </w:r>
            <w:r w:rsidRPr="00DB17D4">
              <w:rPr>
                <w:rFonts w:ascii="Times New Roman" w:hAnsi="Times New Roman" w:cs="Times New Roman"/>
                <w:bCs/>
                <w:sz w:val="24"/>
                <w:szCs w:val="24"/>
                <w:lang w:val="en-US"/>
              </w:rPr>
              <w:t>IP</w:t>
            </w:r>
            <w:r w:rsidRPr="00DB17D4">
              <w:rPr>
                <w:rFonts w:ascii="Times New Roman" w:hAnsi="Times New Roman" w:cs="Times New Roman"/>
                <w:bCs/>
                <w:sz w:val="24"/>
                <w:szCs w:val="24"/>
              </w:rPr>
              <w:t>.01-0013/23-00</w:t>
            </w:r>
            <w:r w:rsidRPr="00DB17D4">
              <w:rPr>
                <w:rFonts w:ascii="Times New Roman" w:eastAsia="Times New Roman" w:hAnsi="Times New Roman" w:cs="Times New Roman"/>
                <w:color w:val="000000" w:themeColor="text1"/>
                <w:sz w:val="24"/>
                <w:szCs w:val="24"/>
              </w:rPr>
              <w:t xml:space="preserve"> від 11 жовтня 2024 року та Партнерської угоди від 05 грудня 2024 року;</w:t>
            </w:r>
          </w:p>
          <w:p w:rsidR="004B2F0F" w:rsidRPr="00DB17D4" w:rsidRDefault="004B2F0F" w:rsidP="004B2F0F">
            <w:pPr>
              <w:spacing w:after="0" w:line="240" w:lineRule="auto"/>
              <w:ind w:right="115"/>
              <w:jc w:val="both"/>
              <w:rPr>
                <w:rFonts w:ascii="Times New Roman" w:eastAsia="Times New Roman" w:hAnsi="Times New Roman" w:cs="Times New Roman"/>
                <w:color w:val="000000" w:themeColor="text1"/>
                <w:sz w:val="24"/>
                <w:szCs w:val="24"/>
              </w:rPr>
            </w:pPr>
            <w:r w:rsidRPr="00DB17D4">
              <w:rPr>
                <w:rFonts w:ascii="Times New Roman" w:eastAsia="Times New Roman" w:hAnsi="Times New Roman" w:cs="Times New Roman"/>
                <w:color w:val="000000" w:themeColor="text1"/>
                <w:sz w:val="24"/>
                <w:szCs w:val="24"/>
              </w:rPr>
              <w:t xml:space="preserve">- забезпечення інформаційної підтримки заходів Проєкту (робочих пакетів) через розробку та поширення інформаційних матеріалів (статей, прес-релізів, постів у соціальних мережах, фото- та відео- матеріалів тощо); </w:t>
            </w:r>
          </w:p>
          <w:p w:rsidR="004B2F0F" w:rsidRPr="00DB17D4" w:rsidRDefault="004B2F0F" w:rsidP="004B2F0F">
            <w:pPr>
              <w:spacing w:after="0" w:line="240" w:lineRule="auto"/>
              <w:ind w:right="115"/>
              <w:jc w:val="both"/>
              <w:rPr>
                <w:rFonts w:ascii="Times New Roman" w:eastAsia="Times New Roman" w:hAnsi="Times New Roman" w:cs="Times New Roman"/>
                <w:color w:val="000000" w:themeColor="text1"/>
                <w:sz w:val="24"/>
                <w:szCs w:val="24"/>
              </w:rPr>
            </w:pPr>
            <w:r w:rsidRPr="00DB17D4">
              <w:rPr>
                <w:rFonts w:ascii="Times New Roman" w:eastAsia="Times New Roman" w:hAnsi="Times New Roman" w:cs="Times New Roman"/>
                <w:color w:val="000000" w:themeColor="text1"/>
                <w:sz w:val="24"/>
                <w:szCs w:val="24"/>
              </w:rPr>
              <w:t xml:space="preserve">- координація всіх комунікаційних активностей у відповідності до загальної концепції Проєкту згідно Грантового контракту № </w:t>
            </w:r>
            <w:r w:rsidRPr="00DB17D4">
              <w:rPr>
                <w:rFonts w:ascii="Times New Roman" w:hAnsi="Times New Roman" w:cs="Times New Roman"/>
                <w:bCs/>
                <w:sz w:val="24"/>
                <w:szCs w:val="24"/>
                <w:lang w:val="en-US"/>
              </w:rPr>
              <w:t>PLUA</w:t>
            </w:r>
            <w:r w:rsidRPr="00DB17D4">
              <w:rPr>
                <w:rFonts w:ascii="Times New Roman" w:hAnsi="Times New Roman" w:cs="Times New Roman"/>
                <w:bCs/>
                <w:sz w:val="24"/>
                <w:szCs w:val="24"/>
              </w:rPr>
              <w:t>.01.02-</w:t>
            </w:r>
            <w:r w:rsidRPr="00DB17D4">
              <w:rPr>
                <w:rFonts w:ascii="Times New Roman" w:hAnsi="Times New Roman" w:cs="Times New Roman"/>
                <w:bCs/>
                <w:sz w:val="24"/>
                <w:szCs w:val="24"/>
                <w:lang w:val="en-US"/>
              </w:rPr>
              <w:t>IP</w:t>
            </w:r>
            <w:r w:rsidRPr="00DB17D4">
              <w:rPr>
                <w:rFonts w:ascii="Times New Roman" w:hAnsi="Times New Roman" w:cs="Times New Roman"/>
                <w:bCs/>
                <w:sz w:val="24"/>
                <w:szCs w:val="24"/>
              </w:rPr>
              <w:t>.01-0013/23-00</w:t>
            </w:r>
            <w:r w:rsidRPr="00DB17D4">
              <w:rPr>
                <w:rFonts w:ascii="Times New Roman" w:eastAsia="Times New Roman" w:hAnsi="Times New Roman" w:cs="Times New Roman"/>
                <w:color w:val="000000" w:themeColor="text1"/>
                <w:sz w:val="24"/>
                <w:szCs w:val="24"/>
              </w:rPr>
              <w:t xml:space="preserve"> від 11 жовтня 2024 року та Партнерської угоди від 05 грудня 2024 року;</w:t>
            </w:r>
          </w:p>
          <w:p w:rsidR="004B2F0F" w:rsidRPr="00DB17D4" w:rsidRDefault="004B2F0F" w:rsidP="004B2F0F">
            <w:pPr>
              <w:spacing w:after="0" w:line="240" w:lineRule="auto"/>
              <w:ind w:right="115"/>
              <w:jc w:val="both"/>
              <w:rPr>
                <w:rFonts w:ascii="Times New Roman" w:eastAsia="Times New Roman" w:hAnsi="Times New Roman" w:cs="Times New Roman"/>
                <w:color w:val="000000" w:themeColor="text1"/>
                <w:sz w:val="24"/>
                <w:szCs w:val="24"/>
              </w:rPr>
            </w:pPr>
            <w:r w:rsidRPr="00DB17D4">
              <w:rPr>
                <w:rFonts w:ascii="Times New Roman" w:eastAsia="Times New Roman" w:hAnsi="Times New Roman" w:cs="Times New Roman"/>
                <w:color w:val="000000" w:themeColor="text1"/>
                <w:sz w:val="24"/>
                <w:szCs w:val="24"/>
              </w:rPr>
              <w:t>- встановлення контактів з іншими Проєктами, організаціями, медіа та іншими зацікавленими інституціями для обміну досвідом та синергії у висвітленні та просуванні заходів/завдань (робочих пакетів) Проєкту згідно вимог Програми Interreg NEXT «Польща – Україна 2021-2027»;</w:t>
            </w:r>
          </w:p>
          <w:p w:rsidR="004B2F0F" w:rsidRPr="00DB17D4" w:rsidRDefault="004B2F0F" w:rsidP="004B2F0F">
            <w:pPr>
              <w:spacing w:after="0" w:line="240" w:lineRule="auto"/>
              <w:ind w:right="115"/>
              <w:jc w:val="both"/>
              <w:rPr>
                <w:rFonts w:ascii="Times New Roman" w:eastAsia="Times New Roman" w:hAnsi="Times New Roman" w:cs="Times New Roman"/>
                <w:color w:val="000000" w:themeColor="text1"/>
                <w:sz w:val="24"/>
                <w:szCs w:val="24"/>
              </w:rPr>
            </w:pPr>
            <w:r w:rsidRPr="00DB17D4">
              <w:rPr>
                <w:rFonts w:ascii="Times New Roman" w:eastAsia="Times New Roman" w:hAnsi="Times New Roman" w:cs="Times New Roman"/>
                <w:color w:val="000000" w:themeColor="text1"/>
                <w:sz w:val="24"/>
                <w:szCs w:val="24"/>
              </w:rPr>
              <w:t xml:space="preserve">- формування бази фото, відео, публікацій та інших матеріалів для звітності та історії Проєкту згідно вимог Програми Interreg NEXT «Польща – Україна 2021-2027»; </w:t>
            </w:r>
          </w:p>
          <w:p w:rsidR="004B2F0F" w:rsidRPr="00DB17D4" w:rsidRDefault="004B2F0F" w:rsidP="004B2F0F">
            <w:pPr>
              <w:spacing w:after="0" w:line="240" w:lineRule="auto"/>
              <w:ind w:right="115"/>
              <w:jc w:val="both"/>
              <w:rPr>
                <w:rFonts w:ascii="Times New Roman" w:eastAsia="Times New Roman" w:hAnsi="Times New Roman" w:cs="Times New Roman"/>
                <w:color w:val="000000" w:themeColor="text1"/>
                <w:sz w:val="24"/>
                <w:szCs w:val="24"/>
              </w:rPr>
            </w:pPr>
            <w:r w:rsidRPr="00DB17D4">
              <w:rPr>
                <w:rFonts w:ascii="Times New Roman" w:eastAsia="Times New Roman" w:hAnsi="Times New Roman" w:cs="Times New Roman"/>
                <w:color w:val="000000" w:themeColor="text1"/>
                <w:sz w:val="24"/>
                <w:szCs w:val="24"/>
              </w:rPr>
              <w:t>- координація комунікації із запрошеними експертами та спікерами в межах реалізації заходів Проєкту згідно вимог Програми Interreg NEXT «Польща – Україна 2021-2027»;</w:t>
            </w:r>
          </w:p>
          <w:p w:rsidR="004B2F0F" w:rsidRPr="00DB17D4" w:rsidRDefault="004B2F0F" w:rsidP="004B2F0F">
            <w:pPr>
              <w:spacing w:after="0" w:line="240" w:lineRule="auto"/>
              <w:ind w:right="115"/>
              <w:jc w:val="both"/>
              <w:rPr>
                <w:rFonts w:ascii="Times New Roman" w:eastAsia="Times New Roman" w:hAnsi="Times New Roman" w:cs="Times New Roman"/>
                <w:color w:val="000000" w:themeColor="text1"/>
                <w:sz w:val="24"/>
                <w:szCs w:val="24"/>
              </w:rPr>
            </w:pPr>
            <w:r w:rsidRPr="00DB17D4">
              <w:rPr>
                <w:rFonts w:ascii="Times New Roman" w:eastAsia="Times New Roman" w:hAnsi="Times New Roman" w:cs="Times New Roman"/>
                <w:color w:val="000000" w:themeColor="text1"/>
                <w:sz w:val="24"/>
                <w:szCs w:val="24"/>
              </w:rPr>
              <w:t>- інформаційний супровід щодо оновлення офіційних комунікаційних каналів проєкту, включаючи веб-сайти, сторінки в соціальних мережах та інші платформи, забезпечення актуальності інформації та узгодження публікацій із Партнером та Головним партнером Проєкту відповідно до вимог Програми Interreg NEXT «Польща – Україна 2021-2027»;</w:t>
            </w:r>
          </w:p>
          <w:p w:rsidR="004B2F0F" w:rsidRPr="00DB17D4" w:rsidRDefault="004B2F0F" w:rsidP="004B2F0F">
            <w:pPr>
              <w:spacing w:after="0" w:line="240" w:lineRule="auto"/>
              <w:ind w:right="115"/>
              <w:jc w:val="both"/>
              <w:rPr>
                <w:rFonts w:ascii="Times New Roman" w:eastAsia="Times New Roman" w:hAnsi="Times New Roman" w:cs="Times New Roman"/>
                <w:color w:val="000000" w:themeColor="text1"/>
                <w:sz w:val="24"/>
                <w:szCs w:val="24"/>
              </w:rPr>
            </w:pPr>
            <w:r w:rsidRPr="00DB17D4">
              <w:rPr>
                <w:rFonts w:ascii="Times New Roman" w:eastAsia="Times New Roman" w:hAnsi="Times New Roman" w:cs="Times New Roman"/>
                <w:color w:val="000000" w:themeColor="text1"/>
                <w:sz w:val="24"/>
                <w:szCs w:val="24"/>
              </w:rPr>
              <w:t>- підготовка та формування інформаційних матеріалів, написання супровідних текстів, презентацій, підбір фото- та відео- контенту для проведення заходів Проєкту;</w:t>
            </w:r>
          </w:p>
          <w:p w:rsidR="002E287E" w:rsidRPr="001573F3" w:rsidRDefault="004B2F0F" w:rsidP="004B2F0F">
            <w:pPr>
              <w:spacing w:after="0" w:line="240" w:lineRule="auto"/>
              <w:ind w:left="3" w:right="115" w:firstLine="429"/>
              <w:jc w:val="both"/>
              <w:rPr>
                <w:rFonts w:ascii="Times New Roman" w:eastAsia="Times New Roman" w:hAnsi="Times New Roman" w:cs="Times New Roman"/>
                <w:b/>
                <w:bCs/>
                <w:i/>
                <w:iCs/>
                <w:color w:val="000000" w:themeColor="text1"/>
                <w:sz w:val="24"/>
                <w:szCs w:val="24"/>
              </w:rPr>
            </w:pPr>
            <w:r w:rsidRPr="00DB17D4">
              <w:rPr>
                <w:rFonts w:ascii="Times New Roman" w:eastAsia="Times New Roman" w:hAnsi="Times New Roman" w:cs="Times New Roman"/>
                <w:color w:val="000000" w:themeColor="text1"/>
                <w:sz w:val="24"/>
                <w:szCs w:val="24"/>
              </w:rPr>
              <w:t xml:space="preserve">- за потреби виконання інших завдань, пов’язаних з реалізацією Проєкту згідно Грантового контракту № </w:t>
            </w:r>
            <w:r w:rsidRPr="00DB17D4">
              <w:rPr>
                <w:rFonts w:ascii="Times New Roman" w:hAnsi="Times New Roman" w:cs="Times New Roman"/>
                <w:bCs/>
                <w:sz w:val="24"/>
                <w:szCs w:val="24"/>
                <w:lang w:val="en-US"/>
              </w:rPr>
              <w:t>PLUA</w:t>
            </w:r>
            <w:r w:rsidRPr="00DB17D4">
              <w:rPr>
                <w:rFonts w:ascii="Times New Roman" w:hAnsi="Times New Roman" w:cs="Times New Roman"/>
                <w:bCs/>
                <w:sz w:val="24"/>
                <w:szCs w:val="24"/>
              </w:rPr>
              <w:t>.01.02-</w:t>
            </w:r>
            <w:r w:rsidRPr="00DB17D4">
              <w:rPr>
                <w:rFonts w:ascii="Times New Roman" w:hAnsi="Times New Roman" w:cs="Times New Roman"/>
                <w:bCs/>
                <w:sz w:val="24"/>
                <w:szCs w:val="24"/>
                <w:lang w:val="en-US"/>
              </w:rPr>
              <w:t>IP</w:t>
            </w:r>
            <w:r w:rsidRPr="00DB17D4">
              <w:rPr>
                <w:rFonts w:ascii="Times New Roman" w:hAnsi="Times New Roman" w:cs="Times New Roman"/>
                <w:bCs/>
                <w:sz w:val="24"/>
                <w:szCs w:val="24"/>
              </w:rPr>
              <w:t>.01-0013/23-00</w:t>
            </w:r>
            <w:r w:rsidRPr="00DB17D4">
              <w:rPr>
                <w:rFonts w:ascii="Times New Roman" w:eastAsia="Times New Roman" w:hAnsi="Times New Roman" w:cs="Times New Roman"/>
                <w:color w:val="000000" w:themeColor="text1"/>
                <w:sz w:val="24"/>
                <w:szCs w:val="24"/>
              </w:rPr>
              <w:t xml:space="preserve"> від 11 жовтня 2024 року та Партнерської угоди від 05 грудня 2024 року.</w:t>
            </w:r>
          </w:p>
        </w:tc>
      </w:tr>
      <w:tr w:rsidR="002E287E" w:rsidRPr="001573F3" w:rsidTr="004B2F0F">
        <w:trPr>
          <w:trHeight w:val="414"/>
        </w:trPr>
        <w:tc>
          <w:tcPr>
            <w:tcW w:w="2854" w:type="dxa"/>
          </w:tcPr>
          <w:p w:rsidR="002E287E" w:rsidRPr="001573F3" w:rsidRDefault="002E287E" w:rsidP="002E287E">
            <w:pPr>
              <w:numPr>
                <w:ilvl w:val="1"/>
                <w:numId w:val="9"/>
              </w:numPr>
              <w:spacing w:after="0" w:line="240" w:lineRule="auto"/>
              <w:ind w:left="30" w:hanging="30"/>
              <w:rPr>
                <w:rFonts w:ascii="Times New Roman" w:eastAsia="Times New Roman" w:hAnsi="Times New Roman" w:cs="Times New Roman"/>
                <w:b/>
                <w:bCs/>
                <w:color w:val="000000" w:themeColor="text1"/>
                <w:sz w:val="24"/>
                <w:szCs w:val="24"/>
              </w:rPr>
            </w:pPr>
            <w:bookmarkStart w:id="5" w:name="_Ref483565090"/>
            <w:r w:rsidRPr="001573F3">
              <w:rPr>
                <w:rFonts w:ascii="Times New Roman" w:eastAsia="Times New Roman" w:hAnsi="Times New Roman" w:cs="Times New Roman"/>
                <w:b/>
                <w:color w:val="000000" w:themeColor="text1"/>
                <w:sz w:val="24"/>
                <w:szCs w:val="24"/>
              </w:rPr>
              <w:lastRenderedPageBreak/>
              <w:t>Якісні характеристики</w:t>
            </w:r>
            <w:bookmarkEnd w:id="5"/>
          </w:p>
        </w:tc>
        <w:tc>
          <w:tcPr>
            <w:tcW w:w="7495" w:type="dxa"/>
          </w:tcPr>
          <w:p w:rsidR="004B2F0F" w:rsidRPr="00DB17D4" w:rsidRDefault="004B2F0F" w:rsidP="004B2F0F">
            <w:pPr>
              <w:spacing w:after="0" w:line="240" w:lineRule="auto"/>
              <w:jc w:val="both"/>
              <w:rPr>
                <w:rFonts w:ascii="Times New Roman" w:eastAsia="Times New Roman" w:hAnsi="Times New Roman" w:cs="Times New Roman"/>
                <w:b/>
                <w:bCs/>
                <w:color w:val="000000" w:themeColor="text1"/>
                <w:kern w:val="2"/>
                <w:sz w:val="24"/>
                <w:szCs w:val="24"/>
              </w:rPr>
            </w:pPr>
            <w:r w:rsidRPr="00DB17D4">
              <w:rPr>
                <w:rFonts w:ascii="Times New Roman" w:eastAsia="Times New Roman" w:hAnsi="Times New Roman" w:cs="Times New Roman"/>
                <w:b/>
                <w:bCs/>
                <w:color w:val="000000" w:themeColor="text1"/>
                <w:kern w:val="2"/>
                <w:sz w:val="24"/>
                <w:szCs w:val="24"/>
              </w:rPr>
              <w:t xml:space="preserve">Якість Послуг, які надаються Виконавцем, повинна відповідати максимально високим професійним стандартам для забезпечення всебічного і повного захисту та представництва прав та інтересів Замовника. </w:t>
            </w:r>
          </w:p>
          <w:p w:rsidR="004B2F0F" w:rsidRPr="00DB17D4" w:rsidRDefault="004B2F0F" w:rsidP="004B2F0F">
            <w:pPr>
              <w:tabs>
                <w:tab w:val="left" w:pos="287"/>
              </w:tabs>
              <w:spacing w:after="0" w:line="240" w:lineRule="auto"/>
              <w:jc w:val="both"/>
              <w:rPr>
                <w:rFonts w:ascii="Times New Roman" w:eastAsia="Times New Roman" w:hAnsi="Times New Roman" w:cs="Times New Roman"/>
                <w:color w:val="000000" w:themeColor="text1"/>
                <w:kern w:val="2"/>
                <w:sz w:val="24"/>
                <w:szCs w:val="24"/>
              </w:rPr>
            </w:pPr>
            <w:r w:rsidRPr="00DB17D4">
              <w:rPr>
                <w:rFonts w:ascii="Times New Roman" w:eastAsia="Times New Roman" w:hAnsi="Times New Roman" w:cs="Times New Roman"/>
                <w:color w:val="000000" w:themeColor="text1"/>
                <w:kern w:val="2"/>
                <w:sz w:val="24"/>
                <w:szCs w:val="24"/>
              </w:rPr>
              <w:t>Якісне надання послуг передбачає (зокрема, але не виключно):</w:t>
            </w:r>
          </w:p>
          <w:p w:rsidR="004B2F0F" w:rsidRPr="00DB17D4" w:rsidRDefault="004B2F0F" w:rsidP="004B2F0F">
            <w:pPr>
              <w:pStyle w:val="ad"/>
              <w:numPr>
                <w:ilvl w:val="0"/>
                <w:numId w:val="14"/>
              </w:numPr>
              <w:tabs>
                <w:tab w:val="left" w:pos="287"/>
              </w:tabs>
              <w:spacing w:after="0" w:line="240" w:lineRule="auto"/>
              <w:jc w:val="both"/>
              <w:rPr>
                <w:rFonts w:ascii="Times New Roman" w:eastAsia="Times New Roman" w:hAnsi="Times New Roman" w:cs="Times New Roman"/>
                <w:color w:val="000000" w:themeColor="text1"/>
                <w:kern w:val="2"/>
                <w:sz w:val="24"/>
                <w:szCs w:val="24"/>
              </w:rPr>
            </w:pPr>
            <w:r w:rsidRPr="00DB17D4">
              <w:rPr>
                <w:rFonts w:ascii="Times New Roman" w:eastAsia="Times New Roman" w:hAnsi="Times New Roman" w:cs="Times New Roman"/>
                <w:color w:val="000000" w:themeColor="text1"/>
                <w:kern w:val="2"/>
                <w:sz w:val="24"/>
                <w:szCs w:val="24"/>
              </w:rPr>
              <w:t>повне та своєчасне виконання доручень (заявок) Замовника;</w:t>
            </w:r>
          </w:p>
          <w:p w:rsidR="004B2F0F" w:rsidRPr="00DB17D4" w:rsidRDefault="004B2F0F" w:rsidP="004B2F0F">
            <w:pPr>
              <w:pStyle w:val="ad"/>
              <w:numPr>
                <w:ilvl w:val="0"/>
                <w:numId w:val="14"/>
              </w:numPr>
              <w:tabs>
                <w:tab w:val="left" w:pos="287"/>
              </w:tabs>
              <w:spacing w:after="0" w:line="240" w:lineRule="auto"/>
              <w:jc w:val="both"/>
              <w:rPr>
                <w:rFonts w:ascii="Times New Roman" w:eastAsia="Times New Roman" w:hAnsi="Times New Roman" w:cs="Times New Roman"/>
                <w:color w:val="000000" w:themeColor="text1"/>
                <w:kern w:val="2"/>
                <w:sz w:val="24"/>
                <w:szCs w:val="24"/>
              </w:rPr>
            </w:pPr>
            <w:r w:rsidRPr="00DB17D4">
              <w:rPr>
                <w:rFonts w:ascii="Times New Roman" w:eastAsia="Times New Roman" w:hAnsi="Times New Roman" w:cs="Times New Roman"/>
                <w:color w:val="000000" w:themeColor="text1"/>
                <w:kern w:val="2"/>
                <w:sz w:val="24"/>
                <w:szCs w:val="24"/>
              </w:rPr>
              <w:t xml:space="preserve">ефективне управління Проєктом у відповідності до Грантового контракту № </w:t>
            </w:r>
            <w:r w:rsidRPr="00DB17D4">
              <w:rPr>
                <w:rFonts w:ascii="Times New Roman" w:hAnsi="Times New Roman" w:cs="Times New Roman"/>
                <w:bCs/>
                <w:sz w:val="24"/>
                <w:szCs w:val="24"/>
                <w:lang w:val="en-US"/>
              </w:rPr>
              <w:t>PLUA</w:t>
            </w:r>
            <w:r w:rsidRPr="00DB17D4">
              <w:rPr>
                <w:rFonts w:ascii="Times New Roman" w:hAnsi="Times New Roman" w:cs="Times New Roman"/>
                <w:bCs/>
                <w:sz w:val="24"/>
                <w:szCs w:val="24"/>
              </w:rPr>
              <w:t>.01.02-</w:t>
            </w:r>
            <w:r w:rsidRPr="00DB17D4">
              <w:rPr>
                <w:rFonts w:ascii="Times New Roman" w:hAnsi="Times New Roman" w:cs="Times New Roman"/>
                <w:bCs/>
                <w:sz w:val="24"/>
                <w:szCs w:val="24"/>
                <w:lang w:val="en-US"/>
              </w:rPr>
              <w:t>IP</w:t>
            </w:r>
            <w:r w:rsidRPr="00DB17D4">
              <w:rPr>
                <w:rFonts w:ascii="Times New Roman" w:hAnsi="Times New Roman" w:cs="Times New Roman"/>
                <w:bCs/>
                <w:sz w:val="24"/>
                <w:szCs w:val="24"/>
              </w:rPr>
              <w:t xml:space="preserve">.01-0013/23-00 </w:t>
            </w:r>
            <w:r w:rsidRPr="00DB17D4">
              <w:rPr>
                <w:rFonts w:ascii="Times New Roman" w:eastAsia="Times New Roman" w:hAnsi="Times New Roman" w:cs="Times New Roman"/>
                <w:color w:val="000000" w:themeColor="text1"/>
                <w:kern w:val="2"/>
                <w:sz w:val="24"/>
                <w:szCs w:val="24"/>
              </w:rPr>
              <w:t>від 11 жовтня 2024 року та Партнерської угоди від 05 грудня 2024 року в межах Програми Interreg NEXT Польща - Україна 2021-2027;</w:t>
            </w:r>
          </w:p>
          <w:p w:rsidR="004B2F0F" w:rsidRPr="00DB17D4" w:rsidRDefault="004B2F0F" w:rsidP="004B2F0F">
            <w:pPr>
              <w:pStyle w:val="ad"/>
              <w:numPr>
                <w:ilvl w:val="0"/>
                <w:numId w:val="14"/>
              </w:numPr>
              <w:tabs>
                <w:tab w:val="left" w:pos="287"/>
              </w:tabs>
              <w:spacing w:after="0" w:line="240" w:lineRule="auto"/>
              <w:jc w:val="both"/>
              <w:rPr>
                <w:rFonts w:ascii="Times New Roman" w:eastAsia="Times New Roman" w:hAnsi="Times New Roman" w:cs="Times New Roman"/>
                <w:color w:val="000000" w:themeColor="text1"/>
                <w:kern w:val="2"/>
                <w:sz w:val="24"/>
                <w:szCs w:val="24"/>
              </w:rPr>
            </w:pPr>
            <w:r w:rsidRPr="00DB17D4">
              <w:rPr>
                <w:rFonts w:ascii="Times New Roman" w:eastAsia="Times New Roman" w:hAnsi="Times New Roman" w:cs="Times New Roman"/>
                <w:color w:val="000000" w:themeColor="text1"/>
                <w:kern w:val="2"/>
                <w:sz w:val="24"/>
                <w:szCs w:val="24"/>
              </w:rPr>
              <w:t>постійна залученість до всіх етапів реалізації Проєкту, контроль виконання завдань та досягнення очікуваних результатів;</w:t>
            </w:r>
          </w:p>
          <w:p w:rsidR="004B2F0F" w:rsidRPr="00DB17D4" w:rsidRDefault="004B2F0F" w:rsidP="004B2F0F">
            <w:pPr>
              <w:pStyle w:val="ad"/>
              <w:numPr>
                <w:ilvl w:val="0"/>
                <w:numId w:val="14"/>
              </w:numPr>
              <w:tabs>
                <w:tab w:val="left" w:pos="287"/>
              </w:tabs>
              <w:spacing w:after="0" w:line="240" w:lineRule="auto"/>
              <w:jc w:val="both"/>
              <w:rPr>
                <w:rFonts w:ascii="Times New Roman" w:eastAsia="Times New Roman" w:hAnsi="Times New Roman" w:cs="Times New Roman"/>
                <w:color w:val="000000" w:themeColor="text1"/>
                <w:kern w:val="2"/>
                <w:sz w:val="24"/>
                <w:szCs w:val="24"/>
              </w:rPr>
            </w:pPr>
            <w:r w:rsidRPr="00DB17D4">
              <w:rPr>
                <w:rFonts w:ascii="Times New Roman" w:eastAsia="Times New Roman" w:hAnsi="Times New Roman" w:cs="Times New Roman"/>
                <w:color w:val="000000" w:themeColor="text1"/>
                <w:kern w:val="2"/>
                <w:sz w:val="24"/>
                <w:szCs w:val="24"/>
              </w:rPr>
              <w:t>відповідність запланованих показників та графіку проведення заходів (виконання робочих пакетів), що заплановані у Проєкті;</w:t>
            </w:r>
          </w:p>
          <w:p w:rsidR="004B2F0F" w:rsidRPr="00DB17D4" w:rsidRDefault="004B2F0F" w:rsidP="004B2F0F">
            <w:pPr>
              <w:pStyle w:val="ad"/>
              <w:numPr>
                <w:ilvl w:val="0"/>
                <w:numId w:val="14"/>
              </w:numPr>
              <w:tabs>
                <w:tab w:val="left" w:pos="287"/>
              </w:tabs>
              <w:spacing w:after="0" w:line="240" w:lineRule="auto"/>
              <w:jc w:val="both"/>
              <w:rPr>
                <w:rFonts w:ascii="Times New Roman" w:eastAsia="Times New Roman" w:hAnsi="Times New Roman" w:cs="Times New Roman"/>
                <w:color w:val="000000" w:themeColor="text1"/>
                <w:kern w:val="2"/>
                <w:sz w:val="24"/>
                <w:szCs w:val="24"/>
              </w:rPr>
            </w:pPr>
            <w:r w:rsidRPr="00DB17D4">
              <w:rPr>
                <w:rFonts w:ascii="Times New Roman" w:eastAsia="Times New Roman" w:hAnsi="Times New Roman" w:cs="Times New Roman"/>
                <w:color w:val="000000" w:themeColor="text1"/>
                <w:kern w:val="2"/>
                <w:sz w:val="24"/>
                <w:szCs w:val="24"/>
              </w:rPr>
              <w:t>дотримання екологічних та соціальних стандартів у реалізації заходів Проєкту;</w:t>
            </w:r>
          </w:p>
          <w:p w:rsidR="004B2F0F" w:rsidRPr="00DB17D4" w:rsidRDefault="004B2F0F" w:rsidP="004B2F0F">
            <w:pPr>
              <w:pStyle w:val="ad"/>
              <w:numPr>
                <w:ilvl w:val="0"/>
                <w:numId w:val="14"/>
              </w:numPr>
              <w:tabs>
                <w:tab w:val="left" w:pos="287"/>
              </w:tabs>
              <w:spacing w:after="0" w:line="240" w:lineRule="auto"/>
              <w:jc w:val="both"/>
              <w:rPr>
                <w:rFonts w:ascii="Times New Roman" w:eastAsia="Times New Roman" w:hAnsi="Times New Roman" w:cs="Times New Roman"/>
                <w:color w:val="000000" w:themeColor="text1"/>
                <w:kern w:val="2"/>
                <w:sz w:val="24"/>
                <w:szCs w:val="24"/>
              </w:rPr>
            </w:pPr>
            <w:r w:rsidRPr="00DB17D4">
              <w:rPr>
                <w:rFonts w:ascii="Times New Roman" w:eastAsia="Times New Roman" w:hAnsi="Times New Roman" w:cs="Times New Roman"/>
                <w:color w:val="000000" w:themeColor="text1"/>
                <w:kern w:val="2"/>
                <w:sz w:val="24"/>
                <w:szCs w:val="24"/>
              </w:rPr>
              <w:lastRenderedPageBreak/>
              <w:t>врахування принципів інклюзивності та доступності для різних груп населення;</w:t>
            </w:r>
          </w:p>
          <w:p w:rsidR="002E287E" w:rsidRPr="001573F3" w:rsidRDefault="004B2F0F" w:rsidP="004B2F0F">
            <w:pPr>
              <w:spacing w:after="0" w:line="240" w:lineRule="auto"/>
              <w:jc w:val="both"/>
              <w:rPr>
                <w:rFonts w:ascii="Times New Roman" w:eastAsia="Times New Roman" w:hAnsi="Times New Roman" w:cs="Times New Roman"/>
                <w:color w:val="000000" w:themeColor="text1"/>
                <w:kern w:val="2"/>
                <w:sz w:val="24"/>
                <w:szCs w:val="24"/>
              </w:rPr>
            </w:pPr>
            <w:r>
              <w:rPr>
                <w:rFonts w:ascii="Times New Roman" w:eastAsia="Times New Roman" w:hAnsi="Times New Roman" w:cs="Times New Roman"/>
                <w:color w:val="000000" w:themeColor="text1"/>
                <w:kern w:val="2"/>
                <w:sz w:val="24"/>
                <w:szCs w:val="24"/>
              </w:rPr>
              <w:t xml:space="preserve">       - </w:t>
            </w:r>
            <w:r w:rsidRPr="00DB17D4">
              <w:rPr>
                <w:rFonts w:ascii="Times New Roman" w:eastAsia="Times New Roman" w:hAnsi="Times New Roman" w:cs="Times New Roman"/>
                <w:color w:val="000000" w:themeColor="text1"/>
                <w:kern w:val="2"/>
                <w:sz w:val="24"/>
                <w:szCs w:val="24"/>
              </w:rPr>
              <w:t>професійний підхід до управління та підзвітності перед усіма зацікавленими сторонами.</w:t>
            </w:r>
          </w:p>
        </w:tc>
      </w:tr>
    </w:tbl>
    <w:p w:rsidR="002E287E" w:rsidRPr="001573F3" w:rsidRDefault="002E287E" w:rsidP="002E287E">
      <w:pPr>
        <w:spacing w:after="0" w:line="240" w:lineRule="auto"/>
        <w:jc w:val="both"/>
        <w:rPr>
          <w:rFonts w:ascii="Times New Roman" w:eastAsia="Times New Roman" w:hAnsi="Times New Roman" w:cs="Times New Roman"/>
          <w:sz w:val="24"/>
          <w:szCs w:val="24"/>
        </w:rPr>
      </w:pPr>
      <w:bookmarkStart w:id="6" w:name="_heading=h.gjdgxs" w:colFirst="0" w:colLast="0"/>
      <w:bookmarkEnd w:id="6"/>
    </w:p>
    <w:p w:rsidR="0042092B" w:rsidRPr="001573F3" w:rsidRDefault="0042092B" w:rsidP="0042092B">
      <w:pPr>
        <w:spacing w:after="0"/>
        <w:jc w:val="both"/>
        <w:rPr>
          <w:rFonts w:ascii="Times New Roman" w:hAnsi="Times New Roman" w:cs="Times New Roman"/>
          <w:b/>
          <w:sz w:val="24"/>
          <w:szCs w:val="24"/>
        </w:rPr>
      </w:pPr>
    </w:p>
    <w:p w:rsidR="0042092B" w:rsidRPr="001573F3" w:rsidRDefault="0042092B" w:rsidP="0042092B">
      <w:pPr>
        <w:spacing w:after="0"/>
        <w:jc w:val="both"/>
        <w:rPr>
          <w:rFonts w:ascii="Times New Roman" w:hAnsi="Times New Roman" w:cs="Times New Roman"/>
          <w:b/>
          <w:sz w:val="24"/>
          <w:szCs w:val="24"/>
        </w:rPr>
      </w:pPr>
    </w:p>
    <w:p w:rsidR="0042092B" w:rsidRPr="001573F3" w:rsidRDefault="0042092B" w:rsidP="0042092B">
      <w:pPr>
        <w:spacing w:after="0"/>
        <w:jc w:val="both"/>
        <w:rPr>
          <w:rFonts w:ascii="Times New Roman" w:hAnsi="Times New Roman" w:cs="Times New Roman"/>
          <w:b/>
          <w:sz w:val="24"/>
          <w:szCs w:val="24"/>
        </w:rPr>
      </w:pPr>
      <w:r w:rsidRPr="001573F3">
        <w:rPr>
          <w:rFonts w:ascii="Times New Roman" w:hAnsi="Times New Roman" w:cs="Times New Roman"/>
          <w:b/>
          <w:sz w:val="24"/>
          <w:szCs w:val="24"/>
        </w:rPr>
        <w:t xml:space="preserve">Головний спеціаліст з питань публічних закупівель </w:t>
      </w:r>
    </w:p>
    <w:p w:rsidR="0042092B" w:rsidRPr="001573F3" w:rsidRDefault="0042092B" w:rsidP="0042092B">
      <w:pPr>
        <w:spacing w:after="0"/>
        <w:rPr>
          <w:rFonts w:ascii="Times New Roman" w:hAnsi="Times New Roman" w:cs="Times New Roman"/>
          <w:b/>
          <w:sz w:val="24"/>
          <w:szCs w:val="24"/>
        </w:rPr>
      </w:pPr>
      <w:r w:rsidRPr="001573F3">
        <w:rPr>
          <w:rFonts w:ascii="Times New Roman" w:hAnsi="Times New Roman" w:cs="Times New Roman"/>
          <w:b/>
          <w:sz w:val="24"/>
          <w:szCs w:val="24"/>
        </w:rPr>
        <w:t xml:space="preserve">відділу забезпечення роботи ради виконавчого комітету </w:t>
      </w:r>
    </w:p>
    <w:p w:rsidR="0042092B" w:rsidRPr="001573F3" w:rsidRDefault="0042092B" w:rsidP="0042092B">
      <w:pPr>
        <w:spacing w:after="0"/>
        <w:rPr>
          <w:rFonts w:ascii="Times New Roman" w:hAnsi="Times New Roman" w:cs="Times New Roman"/>
          <w:b/>
          <w:sz w:val="24"/>
          <w:szCs w:val="24"/>
        </w:rPr>
      </w:pPr>
      <w:r w:rsidRPr="001573F3">
        <w:rPr>
          <w:rFonts w:ascii="Times New Roman" w:hAnsi="Times New Roman" w:cs="Times New Roman"/>
          <w:b/>
          <w:sz w:val="24"/>
          <w:szCs w:val="24"/>
        </w:rPr>
        <w:t>Белзької міської ради Львівської області/</w:t>
      </w:r>
    </w:p>
    <w:p w:rsidR="0042092B" w:rsidRPr="001573F3" w:rsidRDefault="0042092B" w:rsidP="0042092B">
      <w:pPr>
        <w:spacing w:after="0"/>
        <w:rPr>
          <w:rFonts w:ascii="Times New Roman" w:hAnsi="Times New Roman" w:cs="Times New Roman"/>
          <w:b/>
          <w:sz w:val="24"/>
          <w:szCs w:val="24"/>
        </w:rPr>
      </w:pPr>
      <w:r w:rsidRPr="001573F3">
        <w:rPr>
          <w:rFonts w:ascii="Times New Roman" w:hAnsi="Times New Roman" w:cs="Times New Roman"/>
          <w:b/>
          <w:sz w:val="24"/>
          <w:szCs w:val="24"/>
        </w:rPr>
        <w:t xml:space="preserve">Уповноважена особа  виконавчого комітету </w:t>
      </w:r>
    </w:p>
    <w:p w:rsidR="0042092B" w:rsidRPr="001573F3" w:rsidRDefault="0042092B" w:rsidP="0042092B">
      <w:pPr>
        <w:spacing w:after="0"/>
        <w:rPr>
          <w:rFonts w:ascii="Times New Roman" w:hAnsi="Times New Roman" w:cs="Times New Roman"/>
          <w:b/>
          <w:sz w:val="24"/>
          <w:szCs w:val="24"/>
        </w:rPr>
      </w:pPr>
      <w:r w:rsidRPr="001573F3">
        <w:rPr>
          <w:rFonts w:ascii="Times New Roman" w:hAnsi="Times New Roman" w:cs="Times New Roman"/>
          <w:b/>
          <w:sz w:val="24"/>
          <w:szCs w:val="24"/>
        </w:rPr>
        <w:t>Белзької міської ради Львівської області                 ________________          Віра КОГУТ</w:t>
      </w:r>
    </w:p>
    <w:p w:rsidR="0042092B" w:rsidRPr="001573F3" w:rsidRDefault="0042092B" w:rsidP="0042092B">
      <w:pPr>
        <w:spacing w:after="0"/>
        <w:rPr>
          <w:rFonts w:ascii="Times New Roman" w:hAnsi="Times New Roman" w:cs="Times New Roman"/>
          <w:sz w:val="24"/>
          <w:szCs w:val="24"/>
        </w:rPr>
      </w:pPr>
      <w:r w:rsidRPr="001573F3">
        <w:rPr>
          <w:rFonts w:ascii="Times New Roman" w:hAnsi="Times New Roman" w:cs="Times New Roman"/>
          <w:sz w:val="24"/>
          <w:szCs w:val="24"/>
        </w:rPr>
        <w:t xml:space="preserve">                                                                                                  підпис</w:t>
      </w:r>
    </w:p>
    <w:p w:rsidR="002E287E" w:rsidRPr="001573F3" w:rsidRDefault="002E287E" w:rsidP="002E287E">
      <w:pPr>
        <w:jc w:val="center"/>
        <w:rPr>
          <w:rFonts w:ascii="Times New Roman" w:hAnsi="Times New Roman" w:cs="Times New Roman"/>
          <w:b/>
          <w:sz w:val="24"/>
          <w:szCs w:val="24"/>
        </w:rPr>
      </w:pPr>
    </w:p>
    <w:p w:rsidR="002E287E" w:rsidRPr="001573F3" w:rsidRDefault="002E287E" w:rsidP="002E287E">
      <w:pPr>
        <w:rPr>
          <w:rFonts w:ascii="Times New Roman" w:hAnsi="Times New Roman" w:cs="Times New Roman"/>
          <w:sz w:val="24"/>
          <w:szCs w:val="24"/>
        </w:rPr>
      </w:pPr>
    </w:p>
    <w:p w:rsidR="002E287E" w:rsidRPr="001573F3" w:rsidRDefault="002E287E" w:rsidP="002E287E">
      <w:pPr>
        <w:spacing w:after="0" w:line="240" w:lineRule="auto"/>
        <w:jc w:val="both"/>
        <w:rPr>
          <w:rFonts w:ascii="Times New Roman" w:eastAsia="Times New Roman" w:hAnsi="Times New Roman" w:cs="Times New Roman"/>
          <w:color w:val="000000"/>
          <w:sz w:val="24"/>
          <w:szCs w:val="24"/>
          <w:bdr w:val="none" w:sz="0" w:space="0" w:color="auto" w:frame="1"/>
        </w:rPr>
      </w:pPr>
    </w:p>
    <w:p w:rsidR="002E287E" w:rsidRPr="001573F3" w:rsidRDefault="002E287E" w:rsidP="002E287E">
      <w:pPr>
        <w:rPr>
          <w:rFonts w:ascii="Times New Roman" w:hAnsi="Times New Roman" w:cs="Times New Roman"/>
          <w:sz w:val="24"/>
          <w:szCs w:val="24"/>
        </w:rPr>
      </w:pPr>
    </w:p>
    <w:p w:rsidR="00FE5A73" w:rsidRPr="001573F3" w:rsidRDefault="00FE5A73" w:rsidP="00107D6C">
      <w:pPr>
        <w:shd w:val="clear" w:color="auto" w:fill="FFFFFF"/>
        <w:spacing w:after="0" w:line="240" w:lineRule="auto"/>
        <w:jc w:val="center"/>
        <w:rPr>
          <w:rFonts w:ascii="Times New Roman" w:eastAsia="Times New Roman" w:hAnsi="Times New Roman" w:cs="Times New Roman"/>
          <w:b/>
          <w:sz w:val="24"/>
          <w:szCs w:val="24"/>
        </w:rPr>
      </w:pPr>
    </w:p>
    <w:sectPr w:rsidR="00FE5A73" w:rsidRPr="001573F3" w:rsidSect="001573F3">
      <w:headerReference w:type="default" r:id="rId9"/>
      <w:pgSz w:w="11906" w:h="16838"/>
      <w:pgMar w:top="709" w:right="567" w:bottom="709" w:left="1418" w:header="1361" w:footer="709"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AEA" w:rsidRDefault="00903AEA" w:rsidP="008271AB">
      <w:pPr>
        <w:spacing w:after="0" w:line="240" w:lineRule="auto"/>
      </w:pPr>
      <w:r>
        <w:separator/>
      </w:r>
    </w:p>
  </w:endnote>
  <w:endnote w:type="continuationSeparator" w:id="1">
    <w:p w:rsidR="00903AEA" w:rsidRDefault="00903AEA" w:rsidP="008271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AEA" w:rsidRDefault="00903AEA" w:rsidP="008271AB">
      <w:pPr>
        <w:spacing w:after="0" w:line="240" w:lineRule="auto"/>
      </w:pPr>
      <w:r>
        <w:separator/>
      </w:r>
    </w:p>
  </w:footnote>
  <w:footnote w:type="continuationSeparator" w:id="1">
    <w:p w:rsidR="00903AEA" w:rsidRDefault="00903AEA" w:rsidP="008271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1AB" w:rsidRDefault="00993EB4">
    <w:pPr>
      <w:pStyle w:val="a9"/>
    </w:pPr>
    <w:r w:rsidRPr="00993EB4">
      <w:rPr>
        <w:noProof/>
      </w:rPr>
      <w:drawing>
        <wp:anchor distT="0" distB="0" distL="114300" distR="114300" simplePos="0" relativeHeight="251659264" behindDoc="0" locked="0" layoutInCell="1" allowOverlap="1">
          <wp:simplePos x="0" y="0"/>
          <wp:positionH relativeFrom="column">
            <wp:posOffset>-428156</wp:posOffset>
          </wp:positionH>
          <wp:positionV relativeFrom="paragraph">
            <wp:posOffset>-705209</wp:posOffset>
          </wp:positionV>
          <wp:extent cx="3782640" cy="755374"/>
          <wp:effectExtent l="19050" t="0" r="8310"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srcRect/>
                  <a:stretch>
                    <a:fillRect/>
                  </a:stretch>
                </pic:blipFill>
                <pic:spPr bwMode="auto">
                  <a:xfrm>
                    <a:off x="0" y="0"/>
                    <a:ext cx="3783910" cy="755628"/>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3F2F"/>
    <w:multiLevelType w:val="multilevel"/>
    <w:tmpl w:val="517A0D2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0C3CC3"/>
    <w:multiLevelType w:val="multilevel"/>
    <w:tmpl w:val="6B28538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bCs w:val="0"/>
        <w:i w:val="0"/>
        <w:iCs/>
        <w:color w:val="000000"/>
      </w:rPr>
    </w:lvl>
    <w:lvl w:ilvl="3">
      <w:start w:val="1"/>
      <w:numFmt w:val="lowerLetter"/>
      <w:lvlText w:val="%4)"/>
      <w:lvlJc w:val="left"/>
      <w:rPr>
        <w:rFonts w:ascii="Times New Roman" w:eastAsia="Calibri" w:hAnsi="Times New Roman" w:cs="Times New Roman"/>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210239C"/>
    <w:multiLevelType w:val="hybridMultilevel"/>
    <w:tmpl w:val="B2ECA2AE"/>
    <w:lvl w:ilvl="0" w:tplc="405EEBE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C5A7113"/>
    <w:multiLevelType w:val="multilevel"/>
    <w:tmpl w:val="566A74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D8F2117"/>
    <w:multiLevelType w:val="hybridMultilevel"/>
    <w:tmpl w:val="61CC640A"/>
    <w:lvl w:ilvl="0" w:tplc="405EEBE8">
      <w:start w:val="1"/>
      <w:numFmt w:val="bullet"/>
      <w:lvlText w:val=""/>
      <w:lvlJc w:val="left"/>
      <w:pPr>
        <w:ind w:left="1152" w:hanging="360"/>
      </w:pPr>
      <w:rPr>
        <w:rFonts w:ascii="Symbol" w:hAnsi="Symbol" w:hint="default"/>
      </w:rPr>
    </w:lvl>
    <w:lvl w:ilvl="1" w:tplc="04220003" w:tentative="1">
      <w:start w:val="1"/>
      <w:numFmt w:val="bullet"/>
      <w:lvlText w:val="o"/>
      <w:lvlJc w:val="left"/>
      <w:pPr>
        <w:ind w:left="1872" w:hanging="360"/>
      </w:pPr>
      <w:rPr>
        <w:rFonts w:ascii="Courier New" w:hAnsi="Courier New" w:cs="Courier New" w:hint="default"/>
      </w:rPr>
    </w:lvl>
    <w:lvl w:ilvl="2" w:tplc="04220005" w:tentative="1">
      <w:start w:val="1"/>
      <w:numFmt w:val="bullet"/>
      <w:lvlText w:val=""/>
      <w:lvlJc w:val="left"/>
      <w:pPr>
        <w:ind w:left="2592" w:hanging="360"/>
      </w:pPr>
      <w:rPr>
        <w:rFonts w:ascii="Wingdings" w:hAnsi="Wingdings" w:hint="default"/>
      </w:rPr>
    </w:lvl>
    <w:lvl w:ilvl="3" w:tplc="04220001" w:tentative="1">
      <w:start w:val="1"/>
      <w:numFmt w:val="bullet"/>
      <w:lvlText w:val=""/>
      <w:lvlJc w:val="left"/>
      <w:pPr>
        <w:ind w:left="3312" w:hanging="360"/>
      </w:pPr>
      <w:rPr>
        <w:rFonts w:ascii="Symbol" w:hAnsi="Symbol" w:hint="default"/>
      </w:rPr>
    </w:lvl>
    <w:lvl w:ilvl="4" w:tplc="04220003" w:tentative="1">
      <w:start w:val="1"/>
      <w:numFmt w:val="bullet"/>
      <w:lvlText w:val="o"/>
      <w:lvlJc w:val="left"/>
      <w:pPr>
        <w:ind w:left="4032" w:hanging="360"/>
      </w:pPr>
      <w:rPr>
        <w:rFonts w:ascii="Courier New" w:hAnsi="Courier New" w:cs="Courier New" w:hint="default"/>
      </w:rPr>
    </w:lvl>
    <w:lvl w:ilvl="5" w:tplc="04220005" w:tentative="1">
      <w:start w:val="1"/>
      <w:numFmt w:val="bullet"/>
      <w:lvlText w:val=""/>
      <w:lvlJc w:val="left"/>
      <w:pPr>
        <w:ind w:left="4752" w:hanging="360"/>
      </w:pPr>
      <w:rPr>
        <w:rFonts w:ascii="Wingdings" w:hAnsi="Wingdings" w:hint="default"/>
      </w:rPr>
    </w:lvl>
    <w:lvl w:ilvl="6" w:tplc="04220001" w:tentative="1">
      <w:start w:val="1"/>
      <w:numFmt w:val="bullet"/>
      <w:lvlText w:val=""/>
      <w:lvlJc w:val="left"/>
      <w:pPr>
        <w:ind w:left="5472" w:hanging="360"/>
      </w:pPr>
      <w:rPr>
        <w:rFonts w:ascii="Symbol" w:hAnsi="Symbol" w:hint="default"/>
      </w:rPr>
    </w:lvl>
    <w:lvl w:ilvl="7" w:tplc="04220003" w:tentative="1">
      <w:start w:val="1"/>
      <w:numFmt w:val="bullet"/>
      <w:lvlText w:val="o"/>
      <w:lvlJc w:val="left"/>
      <w:pPr>
        <w:ind w:left="6192" w:hanging="360"/>
      </w:pPr>
      <w:rPr>
        <w:rFonts w:ascii="Courier New" w:hAnsi="Courier New" w:cs="Courier New" w:hint="default"/>
      </w:rPr>
    </w:lvl>
    <w:lvl w:ilvl="8" w:tplc="04220005" w:tentative="1">
      <w:start w:val="1"/>
      <w:numFmt w:val="bullet"/>
      <w:lvlText w:val=""/>
      <w:lvlJc w:val="left"/>
      <w:pPr>
        <w:ind w:left="6912" w:hanging="360"/>
      </w:pPr>
      <w:rPr>
        <w:rFonts w:ascii="Wingdings" w:hAnsi="Wingdings" w:hint="default"/>
      </w:rPr>
    </w:lvl>
  </w:abstractNum>
  <w:abstractNum w:abstractNumId="5">
    <w:nsid w:val="20B27750"/>
    <w:multiLevelType w:val="hybridMultilevel"/>
    <w:tmpl w:val="26529A68"/>
    <w:lvl w:ilvl="0" w:tplc="C2526F7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E622126"/>
    <w:multiLevelType w:val="hybridMultilevel"/>
    <w:tmpl w:val="AAFABE46"/>
    <w:lvl w:ilvl="0" w:tplc="405EEBE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F8E1A12"/>
    <w:multiLevelType w:val="multilevel"/>
    <w:tmpl w:val="CCC4FEB8"/>
    <w:lvl w:ilvl="0">
      <w:start w:val="1"/>
      <w:numFmt w:val="decimal"/>
      <w:lvlText w:val="%1)"/>
      <w:lvlJc w:val="left"/>
      <w:pPr>
        <w:ind w:left="720" w:hanging="360"/>
      </w:p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9B3A78"/>
    <w:multiLevelType w:val="hybridMultilevel"/>
    <w:tmpl w:val="7576AEB8"/>
    <w:lvl w:ilvl="0" w:tplc="405EEBE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39C17357"/>
    <w:multiLevelType w:val="multilevel"/>
    <w:tmpl w:val="437A0EA2"/>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360" w:hanging="360"/>
      </w:pPr>
      <w:rPr>
        <w:rFonts w:ascii="Times New Roman" w:eastAsia="Times New Roman" w:hAnsi="Times New Roman" w:cs="Times New Roman"/>
        <w:b w:val="0"/>
        <w:i w:val="0"/>
      </w:rPr>
    </w:lvl>
    <w:lvl w:ilvl="2">
      <w:start w:val="1"/>
      <w:numFmt w:val="decimal"/>
      <w:lvlText w:val="%3."/>
      <w:lvlJc w:val="left"/>
      <w:pPr>
        <w:ind w:left="360" w:hanging="360"/>
      </w:pPr>
      <w:rPr>
        <w:b w:val="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47595B67"/>
    <w:multiLevelType w:val="multilevel"/>
    <w:tmpl w:val="B26C782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360" w:hanging="360"/>
      </w:pPr>
      <w:rPr>
        <w:rFonts w:ascii="Times New Roman" w:eastAsia="Times New Roman" w:hAnsi="Times New Roman" w:cs="Times New Roman"/>
        <w:b w:val="0"/>
        <w:i w:val="0"/>
      </w:rPr>
    </w:lvl>
    <w:lvl w:ilvl="2">
      <w:start w:val="1"/>
      <w:numFmt w:val="decimal"/>
      <w:lvlText w:val="%3."/>
      <w:lvlJc w:val="left"/>
      <w:pPr>
        <w:ind w:left="360" w:hanging="360"/>
      </w:pPr>
      <w:rPr>
        <w:b w:val="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480B0FC9"/>
    <w:multiLevelType w:val="hybridMultilevel"/>
    <w:tmpl w:val="ECC00472"/>
    <w:lvl w:ilvl="0" w:tplc="0422000F">
      <w:start w:val="1"/>
      <w:numFmt w:val="decimal"/>
      <w:lvlText w:val="%1."/>
      <w:lvlJc w:val="left"/>
      <w:pPr>
        <w:ind w:left="720" w:hanging="360"/>
      </w:pPr>
      <w:rPr>
        <w:rFonts w:hint="default"/>
        <w:b/>
        <w:bCs/>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nsid w:val="64FA2562"/>
    <w:multiLevelType w:val="hybridMultilevel"/>
    <w:tmpl w:val="E3BE8032"/>
    <w:lvl w:ilvl="0" w:tplc="97AAD4B0">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3">
    <w:nsid w:val="7BAA7298"/>
    <w:multiLevelType w:val="multilevel"/>
    <w:tmpl w:val="299CD07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0"/>
  </w:num>
  <w:num w:numId="2">
    <w:abstractNumId w:val="9"/>
  </w:num>
  <w:num w:numId="3">
    <w:abstractNumId w:val="13"/>
  </w:num>
  <w:num w:numId="4">
    <w:abstractNumId w:val="3"/>
  </w:num>
  <w:num w:numId="5">
    <w:abstractNumId w:val="7"/>
  </w:num>
  <w:num w:numId="6">
    <w:abstractNumId w:val="12"/>
  </w:num>
  <w:num w:numId="7">
    <w:abstractNumId w:val="0"/>
  </w:num>
  <w:num w:numId="8">
    <w:abstractNumId w:val="11"/>
  </w:num>
  <w:num w:numId="9">
    <w:abstractNumId w:val="1"/>
  </w:num>
  <w:num w:numId="10">
    <w:abstractNumId w:val="2"/>
  </w:num>
  <w:num w:numId="11">
    <w:abstractNumId w:val="8"/>
  </w:num>
  <w:num w:numId="12">
    <w:abstractNumId w:val="6"/>
  </w:num>
  <w:num w:numId="13">
    <w:abstractNumId w:val="4"/>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FE5A73"/>
    <w:rsid w:val="00025648"/>
    <w:rsid w:val="00032914"/>
    <w:rsid w:val="00042C74"/>
    <w:rsid w:val="00042F3F"/>
    <w:rsid w:val="000804CB"/>
    <w:rsid w:val="000B4216"/>
    <w:rsid w:val="000B7CC7"/>
    <w:rsid w:val="000E3C76"/>
    <w:rsid w:val="001062AF"/>
    <w:rsid w:val="00106743"/>
    <w:rsid w:val="00107D6C"/>
    <w:rsid w:val="00124123"/>
    <w:rsid w:val="00126417"/>
    <w:rsid w:val="0014494B"/>
    <w:rsid w:val="001573F3"/>
    <w:rsid w:val="001632D8"/>
    <w:rsid w:val="001652E2"/>
    <w:rsid w:val="00176930"/>
    <w:rsid w:val="00187D41"/>
    <w:rsid w:val="00192FF0"/>
    <w:rsid w:val="001E25E1"/>
    <w:rsid w:val="00214826"/>
    <w:rsid w:val="00220DA4"/>
    <w:rsid w:val="0023610C"/>
    <w:rsid w:val="00236F57"/>
    <w:rsid w:val="00255DDD"/>
    <w:rsid w:val="00266CF6"/>
    <w:rsid w:val="002875F1"/>
    <w:rsid w:val="002A1487"/>
    <w:rsid w:val="002B50CB"/>
    <w:rsid w:val="002B7E47"/>
    <w:rsid w:val="002E287E"/>
    <w:rsid w:val="00361FC5"/>
    <w:rsid w:val="003630D1"/>
    <w:rsid w:val="00373E65"/>
    <w:rsid w:val="003A032B"/>
    <w:rsid w:val="003A4E97"/>
    <w:rsid w:val="003D6CDA"/>
    <w:rsid w:val="003F2E31"/>
    <w:rsid w:val="0042092B"/>
    <w:rsid w:val="00436D62"/>
    <w:rsid w:val="00454F2E"/>
    <w:rsid w:val="004566A9"/>
    <w:rsid w:val="0049257F"/>
    <w:rsid w:val="004969B9"/>
    <w:rsid w:val="00497D3E"/>
    <w:rsid w:val="004B2F0F"/>
    <w:rsid w:val="00515646"/>
    <w:rsid w:val="00526E28"/>
    <w:rsid w:val="0052736E"/>
    <w:rsid w:val="005336EC"/>
    <w:rsid w:val="00566295"/>
    <w:rsid w:val="005A1BDB"/>
    <w:rsid w:val="005C0E0D"/>
    <w:rsid w:val="005D01CB"/>
    <w:rsid w:val="005D055F"/>
    <w:rsid w:val="005E36E8"/>
    <w:rsid w:val="006148F7"/>
    <w:rsid w:val="0065422A"/>
    <w:rsid w:val="00657943"/>
    <w:rsid w:val="00666B79"/>
    <w:rsid w:val="006B5605"/>
    <w:rsid w:val="006C71AD"/>
    <w:rsid w:val="006C7FE1"/>
    <w:rsid w:val="006F5CF6"/>
    <w:rsid w:val="00700EEB"/>
    <w:rsid w:val="007042E0"/>
    <w:rsid w:val="00731C17"/>
    <w:rsid w:val="00733A76"/>
    <w:rsid w:val="007604D9"/>
    <w:rsid w:val="007A583F"/>
    <w:rsid w:val="00810CB1"/>
    <w:rsid w:val="0081532A"/>
    <w:rsid w:val="008271AB"/>
    <w:rsid w:val="008369F5"/>
    <w:rsid w:val="00840232"/>
    <w:rsid w:val="00860F8E"/>
    <w:rsid w:val="00871B3C"/>
    <w:rsid w:val="00872C20"/>
    <w:rsid w:val="0088616E"/>
    <w:rsid w:val="008878C6"/>
    <w:rsid w:val="0089740A"/>
    <w:rsid w:val="008A7EB9"/>
    <w:rsid w:val="008B5F9C"/>
    <w:rsid w:val="008C3039"/>
    <w:rsid w:val="008F281E"/>
    <w:rsid w:val="008F7FCD"/>
    <w:rsid w:val="00902D2E"/>
    <w:rsid w:val="00903AEA"/>
    <w:rsid w:val="0094594B"/>
    <w:rsid w:val="00986EF2"/>
    <w:rsid w:val="00993EB4"/>
    <w:rsid w:val="009A3926"/>
    <w:rsid w:val="009D5567"/>
    <w:rsid w:val="009F6161"/>
    <w:rsid w:val="00A03C8E"/>
    <w:rsid w:val="00A3782B"/>
    <w:rsid w:val="00A37C46"/>
    <w:rsid w:val="00A40546"/>
    <w:rsid w:val="00A44643"/>
    <w:rsid w:val="00A44E81"/>
    <w:rsid w:val="00A47513"/>
    <w:rsid w:val="00A534F6"/>
    <w:rsid w:val="00A76309"/>
    <w:rsid w:val="00A920FD"/>
    <w:rsid w:val="00AA216F"/>
    <w:rsid w:val="00AC789E"/>
    <w:rsid w:val="00AF66EE"/>
    <w:rsid w:val="00B057FF"/>
    <w:rsid w:val="00B3150A"/>
    <w:rsid w:val="00B44F31"/>
    <w:rsid w:val="00B73752"/>
    <w:rsid w:val="00B74DB4"/>
    <w:rsid w:val="00B75F3C"/>
    <w:rsid w:val="00B8103F"/>
    <w:rsid w:val="00BB305F"/>
    <w:rsid w:val="00BF7454"/>
    <w:rsid w:val="00C248D7"/>
    <w:rsid w:val="00C33E7B"/>
    <w:rsid w:val="00C518CD"/>
    <w:rsid w:val="00C53E9B"/>
    <w:rsid w:val="00C85159"/>
    <w:rsid w:val="00C91C5C"/>
    <w:rsid w:val="00C9621E"/>
    <w:rsid w:val="00CA71BE"/>
    <w:rsid w:val="00CD41AC"/>
    <w:rsid w:val="00D16BD4"/>
    <w:rsid w:val="00D52CF4"/>
    <w:rsid w:val="00D60DA5"/>
    <w:rsid w:val="00D9416C"/>
    <w:rsid w:val="00DA1284"/>
    <w:rsid w:val="00DE4C9B"/>
    <w:rsid w:val="00E128DD"/>
    <w:rsid w:val="00E1472C"/>
    <w:rsid w:val="00E51968"/>
    <w:rsid w:val="00E65554"/>
    <w:rsid w:val="00E763BA"/>
    <w:rsid w:val="00E97D04"/>
    <w:rsid w:val="00EB7873"/>
    <w:rsid w:val="00ED4022"/>
    <w:rsid w:val="00ED51AE"/>
    <w:rsid w:val="00ED598E"/>
    <w:rsid w:val="00EE2E6D"/>
    <w:rsid w:val="00EF1A1F"/>
    <w:rsid w:val="00F12608"/>
    <w:rsid w:val="00F37ACF"/>
    <w:rsid w:val="00F551B5"/>
    <w:rsid w:val="00F66DAD"/>
    <w:rsid w:val="00F73B8C"/>
    <w:rsid w:val="00F7691D"/>
    <w:rsid w:val="00F96725"/>
    <w:rsid w:val="00FC7041"/>
    <w:rsid w:val="00FD0272"/>
    <w:rsid w:val="00FD097D"/>
    <w:rsid w:val="00FE5A7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65554"/>
  </w:style>
  <w:style w:type="paragraph" w:styleId="1">
    <w:name w:val="heading 1"/>
    <w:basedOn w:val="a"/>
    <w:next w:val="a"/>
    <w:rsid w:val="00E65554"/>
    <w:pPr>
      <w:keepNext/>
      <w:keepLines/>
      <w:spacing w:before="480" w:after="120"/>
      <w:outlineLvl w:val="0"/>
    </w:pPr>
    <w:rPr>
      <w:b/>
      <w:sz w:val="48"/>
      <w:szCs w:val="48"/>
    </w:rPr>
  </w:style>
  <w:style w:type="paragraph" w:styleId="2">
    <w:name w:val="heading 2"/>
    <w:basedOn w:val="a"/>
    <w:next w:val="a"/>
    <w:rsid w:val="00E65554"/>
    <w:pPr>
      <w:keepNext/>
      <w:keepLines/>
      <w:spacing w:before="360" w:after="80"/>
      <w:outlineLvl w:val="1"/>
    </w:pPr>
    <w:rPr>
      <w:b/>
      <w:sz w:val="36"/>
      <w:szCs w:val="36"/>
    </w:rPr>
  </w:style>
  <w:style w:type="paragraph" w:styleId="3">
    <w:name w:val="heading 3"/>
    <w:basedOn w:val="a"/>
    <w:next w:val="a"/>
    <w:link w:val="30"/>
    <w:rsid w:val="00E65554"/>
    <w:pPr>
      <w:keepNext/>
      <w:keepLines/>
      <w:spacing w:before="280" w:after="80"/>
      <w:outlineLvl w:val="2"/>
    </w:pPr>
    <w:rPr>
      <w:b/>
      <w:sz w:val="28"/>
      <w:szCs w:val="28"/>
    </w:rPr>
  </w:style>
  <w:style w:type="paragraph" w:styleId="4">
    <w:name w:val="heading 4"/>
    <w:basedOn w:val="a"/>
    <w:next w:val="a"/>
    <w:rsid w:val="00E65554"/>
    <w:pPr>
      <w:keepNext/>
      <w:keepLines/>
      <w:spacing w:before="240" w:after="40"/>
      <w:outlineLvl w:val="3"/>
    </w:pPr>
    <w:rPr>
      <w:b/>
      <w:sz w:val="24"/>
      <w:szCs w:val="24"/>
    </w:rPr>
  </w:style>
  <w:style w:type="paragraph" w:styleId="5">
    <w:name w:val="heading 5"/>
    <w:basedOn w:val="a"/>
    <w:next w:val="a"/>
    <w:rsid w:val="00E65554"/>
    <w:pPr>
      <w:keepNext/>
      <w:keepLines/>
      <w:spacing w:before="220" w:after="40"/>
      <w:outlineLvl w:val="4"/>
    </w:pPr>
    <w:rPr>
      <w:b/>
    </w:rPr>
  </w:style>
  <w:style w:type="paragraph" w:styleId="6">
    <w:name w:val="heading 6"/>
    <w:basedOn w:val="a"/>
    <w:next w:val="a"/>
    <w:rsid w:val="00E6555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65554"/>
    <w:tblPr>
      <w:tblCellMar>
        <w:top w:w="0" w:type="dxa"/>
        <w:left w:w="0" w:type="dxa"/>
        <w:bottom w:w="0" w:type="dxa"/>
        <w:right w:w="0" w:type="dxa"/>
      </w:tblCellMar>
    </w:tblPr>
  </w:style>
  <w:style w:type="paragraph" w:styleId="a3">
    <w:name w:val="Title"/>
    <w:basedOn w:val="a"/>
    <w:next w:val="a"/>
    <w:rsid w:val="00E65554"/>
    <w:pPr>
      <w:keepNext/>
      <w:keepLines/>
      <w:spacing w:before="480" w:after="120"/>
    </w:pPr>
    <w:rPr>
      <w:b/>
      <w:sz w:val="72"/>
      <w:szCs w:val="72"/>
    </w:rPr>
  </w:style>
  <w:style w:type="table" w:customStyle="1" w:styleId="TableNormal0">
    <w:name w:val="Table Normal"/>
    <w:rsid w:val="00E65554"/>
    <w:tblPr>
      <w:tblCellMar>
        <w:top w:w="0" w:type="dxa"/>
        <w:left w:w="0" w:type="dxa"/>
        <w:bottom w:w="0" w:type="dxa"/>
        <w:right w:w="0" w:type="dxa"/>
      </w:tblCellMar>
    </w:tblPr>
  </w:style>
  <w:style w:type="paragraph" w:styleId="a4">
    <w:name w:val="Subtitle"/>
    <w:basedOn w:val="a"/>
    <w:next w:val="a"/>
    <w:rsid w:val="00E65554"/>
    <w:pPr>
      <w:keepNext/>
      <w:keepLines/>
      <w:spacing w:before="360" w:after="80"/>
    </w:pPr>
    <w:rPr>
      <w:rFonts w:ascii="Georgia" w:eastAsia="Georgia" w:hAnsi="Georgia" w:cs="Georgia"/>
      <w:i/>
      <w:color w:val="666666"/>
      <w:sz w:val="48"/>
      <w:szCs w:val="48"/>
    </w:rPr>
  </w:style>
  <w:style w:type="table" w:customStyle="1" w:styleId="a5">
    <w:basedOn w:val="TableNormal0"/>
    <w:rsid w:val="00E65554"/>
    <w:tblPr>
      <w:tblStyleRowBandSize w:val="1"/>
      <w:tblStyleColBandSize w:val="1"/>
      <w:tblCellMar>
        <w:top w:w="0" w:type="dxa"/>
        <w:left w:w="115" w:type="dxa"/>
        <w:bottom w:w="0" w:type="dxa"/>
        <w:right w:w="115" w:type="dxa"/>
      </w:tblCellMar>
    </w:tblPr>
  </w:style>
  <w:style w:type="table" w:customStyle="1" w:styleId="a6">
    <w:basedOn w:val="TableNormal0"/>
    <w:rsid w:val="00E65554"/>
    <w:tblPr>
      <w:tblStyleRowBandSize w:val="1"/>
      <w:tblStyleColBandSize w:val="1"/>
      <w:tblCellMar>
        <w:top w:w="0" w:type="dxa"/>
        <w:left w:w="115" w:type="dxa"/>
        <w:bottom w:w="0" w:type="dxa"/>
        <w:right w:w="115" w:type="dxa"/>
      </w:tblCellMar>
    </w:tblPr>
  </w:style>
  <w:style w:type="table" w:customStyle="1" w:styleId="a7">
    <w:basedOn w:val="TableNormal0"/>
    <w:rsid w:val="00E65554"/>
    <w:tblPr>
      <w:tblStyleRowBandSize w:val="1"/>
      <w:tblStyleColBandSize w:val="1"/>
      <w:tblCellMar>
        <w:top w:w="0" w:type="dxa"/>
        <w:left w:w="115" w:type="dxa"/>
        <w:bottom w:w="0" w:type="dxa"/>
        <w:right w:w="115" w:type="dxa"/>
      </w:tblCellMar>
    </w:tblPr>
  </w:style>
  <w:style w:type="table" w:customStyle="1" w:styleId="a8">
    <w:basedOn w:val="TableNormal0"/>
    <w:rsid w:val="00E65554"/>
    <w:tblPr>
      <w:tblStyleRowBandSize w:val="1"/>
      <w:tblStyleColBandSize w:val="1"/>
      <w:tblCellMar>
        <w:top w:w="0" w:type="dxa"/>
        <w:left w:w="115" w:type="dxa"/>
        <w:bottom w:w="0" w:type="dxa"/>
        <w:right w:w="115" w:type="dxa"/>
      </w:tblCellMar>
    </w:tblPr>
  </w:style>
  <w:style w:type="paragraph" w:styleId="a9">
    <w:name w:val="header"/>
    <w:basedOn w:val="a"/>
    <w:link w:val="aa"/>
    <w:uiPriority w:val="99"/>
    <w:unhideWhenUsed/>
    <w:rsid w:val="008271AB"/>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8271AB"/>
  </w:style>
  <w:style w:type="paragraph" w:styleId="ab">
    <w:name w:val="footer"/>
    <w:basedOn w:val="a"/>
    <w:link w:val="ac"/>
    <w:uiPriority w:val="99"/>
    <w:unhideWhenUsed/>
    <w:rsid w:val="008271AB"/>
    <w:pPr>
      <w:tabs>
        <w:tab w:val="center" w:pos="4819"/>
        <w:tab w:val="right" w:pos="9639"/>
      </w:tabs>
      <w:spacing w:after="0" w:line="240" w:lineRule="auto"/>
    </w:pPr>
  </w:style>
  <w:style w:type="character" w:customStyle="1" w:styleId="ac">
    <w:name w:val="Нижній колонтитул Знак"/>
    <w:basedOn w:val="a0"/>
    <w:link w:val="ab"/>
    <w:uiPriority w:val="99"/>
    <w:rsid w:val="008271AB"/>
  </w:style>
  <w:style w:type="paragraph" w:styleId="ad">
    <w:name w:val="List Paragraph"/>
    <w:aliases w:val="EBRD List,Список уровня 2,название табл/рис,заголовок 1.1,AC List 01,Chapter10,Bullet Number,Bullet 1,Use Case List Paragraph,lp1,lp11,List Paragraph11,CA bullets,Elenco Normale,Литература,Number Bullets,Абзац списку 1,тв-Абзац списка"/>
    <w:basedOn w:val="a"/>
    <w:link w:val="ae"/>
    <w:uiPriority w:val="34"/>
    <w:qFormat/>
    <w:rsid w:val="0089740A"/>
    <w:pPr>
      <w:ind w:left="720"/>
      <w:contextualSpacing/>
    </w:pPr>
  </w:style>
  <w:style w:type="paragraph" w:styleId="af">
    <w:name w:val="No Spacing"/>
    <w:uiPriority w:val="1"/>
    <w:qFormat/>
    <w:rsid w:val="00176930"/>
    <w:pPr>
      <w:spacing w:after="0" w:line="240" w:lineRule="auto"/>
    </w:pPr>
    <w:rPr>
      <w:rFonts w:cs="Times New Roman"/>
      <w:lang w:val="ru-RU" w:eastAsia="en-US"/>
    </w:rPr>
  </w:style>
  <w:style w:type="paragraph" w:styleId="af0">
    <w:name w:val="Normal (Web)"/>
    <w:basedOn w:val="a"/>
    <w:uiPriority w:val="99"/>
    <w:unhideWhenUsed/>
    <w:rsid w:val="007604D9"/>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Strong"/>
    <w:basedOn w:val="a0"/>
    <w:uiPriority w:val="22"/>
    <w:qFormat/>
    <w:rsid w:val="007604D9"/>
    <w:rPr>
      <w:b/>
      <w:bCs/>
    </w:rPr>
  </w:style>
  <w:style w:type="character" w:customStyle="1" w:styleId="30">
    <w:name w:val="Заголовок 3 Знак"/>
    <w:link w:val="3"/>
    <w:rsid w:val="00A920FD"/>
    <w:rPr>
      <w:b/>
      <w:sz w:val="28"/>
      <w:szCs w:val="28"/>
    </w:rPr>
  </w:style>
  <w:style w:type="paragraph" w:styleId="af2">
    <w:name w:val="Balloon Text"/>
    <w:basedOn w:val="a"/>
    <w:link w:val="af3"/>
    <w:uiPriority w:val="99"/>
    <w:semiHidden/>
    <w:unhideWhenUsed/>
    <w:rsid w:val="003A032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3A032B"/>
    <w:rPr>
      <w:rFonts w:ascii="Segoe UI" w:hAnsi="Segoe UI" w:cs="Segoe UI"/>
      <w:sz w:val="18"/>
      <w:szCs w:val="18"/>
    </w:rPr>
  </w:style>
  <w:style w:type="paragraph" w:customStyle="1" w:styleId="10">
    <w:name w:val="10"/>
    <w:basedOn w:val="a"/>
    <w:rsid w:val="002E28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
    <w:name w:val="31"/>
    <w:basedOn w:val="a"/>
    <w:rsid w:val="002E28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21"/>
    <w:basedOn w:val="a"/>
    <w:rsid w:val="002E2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Абзац списку Знак"/>
    <w:aliases w:val="EBRD List Знак,Список уровня 2 Знак,название табл/рис Знак,заголовок 1.1 Знак,AC List 01 Знак,Chapter10 Знак,Bullet Number Знак,Bullet 1 Знак,Use Case List Paragraph Знак,lp1 Знак,lp11 Знак,List Paragraph11 Знак,CA bullets Знак"/>
    <w:link w:val="ad"/>
    <w:uiPriority w:val="34"/>
    <w:locked/>
    <w:rsid w:val="002E287E"/>
  </w:style>
  <w:style w:type="paragraph" w:styleId="af4">
    <w:name w:val="Body Text"/>
    <w:basedOn w:val="a"/>
    <w:link w:val="af5"/>
    <w:uiPriority w:val="1"/>
    <w:qFormat/>
    <w:rsid w:val="001573F3"/>
    <w:pPr>
      <w:widowControl w:val="0"/>
      <w:autoSpaceDE w:val="0"/>
      <w:autoSpaceDN w:val="0"/>
      <w:spacing w:after="0" w:line="240" w:lineRule="auto"/>
    </w:pPr>
    <w:rPr>
      <w:rFonts w:ascii="Times New Roman" w:eastAsia="Times New Roman" w:hAnsi="Times New Roman" w:cs="Times New Roman"/>
      <w:sz w:val="18"/>
      <w:szCs w:val="18"/>
      <w:u w:val="single" w:color="000000"/>
      <w:lang w:eastAsia="en-US"/>
    </w:rPr>
  </w:style>
  <w:style w:type="character" w:customStyle="1" w:styleId="af5">
    <w:name w:val="Основний текст Знак"/>
    <w:basedOn w:val="a0"/>
    <w:link w:val="af4"/>
    <w:uiPriority w:val="1"/>
    <w:rsid w:val="001573F3"/>
    <w:rPr>
      <w:rFonts w:ascii="Times New Roman" w:eastAsia="Times New Roman" w:hAnsi="Times New Roman" w:cs="Times New Roman"/>
      <w:sz w:val="18"/>
      <w:szCs w:val="18"/>
      <w:u w:val="single" w:color="000000"/>
      <w:lang w:eastAsia="en-US"/>
    </w:rPr>
  </w:style>
</w:styles>
</file>

<file path=word/webSettings.xml><?xml version="1.0" encoding="utf-8"?>
<w:webSettings xmlns:r="http://schemas.openxmlformats.org/officeDocument/2006/relationships" xmlns:w="http://schemas.openxmlformats.org/wordprocessingml/2006/main">
  <w:divs>
    <w:div w:id="123155826">
      <w:bodyDiv w:val="1"/>
      <w:marLeft w:val="0"/>
      <w:marRight w:val="0"/>
      <w:marTop w:val="0"/>
      <w:marBottom w:val="0"/>
      <w:divBdr>
        <w:top w:val="none" w:sz="0" w:space="0" w:color="auto"/>
        <w:left w:val="none" w:sz="0" w:space="0" w:color="auto"/>
        <w:bottom w:val="none" w:sz="0" w:space="0" w:color="auto"/>
        <w:right w:val="none" w:sz="0" w:space="0" w:color="auto"/>
      </w:divBdr>
    </w:div>
    <w:div w:id="2063018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WaeH5uiePAFXMLjw7Fmxak1Kkg==">CgMxLjAyDmguYXNtaHVtb2hvMzgyMgloLjMwajB6bGwyCWguMWZvYjl0ZTIJaC4yZXQ5MnAwMghoLnR5amN3dDIJaC4zZHk2dmttMgppZC4xdDNoNXNmMgloLjRkMzRvZzg4AHIhMVVSYWoyUUM5S1BXU1NoOUVEY2JzZWp2Sl9XUmlmQU5X</go:docsCustomData>
</go:gDocsCustomXmlDataStorage>
</file>

<file path=customXml/itemProps1.xml><?xml version="1.0" encoding="utf-8"?>
<ds:datastoreItem xmlns:ds="http://schemas.openxmlformats.org/officeDocument/2006/customXml" ds:itemID="{55140554-EB49-4E6A-9F1B-EEF3303E037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10</Pages>
  <Words>15338</Words>
  <Characters>8743</Characters>
  <Application>Microsoft Office Word</Application>
  <DocSecurity>0</DocSecurity>
  <Lines>72</Lines>
  <Paragraphs>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 Белз</cp:lastModifiedBy>
  <cp:revision>4</cp:revision>
  <cp:lastPrinted>2025-04-30T11:46:00Z</cp:lastPrinted>
  <dcterms:created xsi:type="dcterms:W3CDTF">2025-07-09T06:10:00Z</dcterms:created>
  <dcterms:modified xsi:type="dcterms:W3CDTF">2025-07-14T13:12:00Z</dcterms:modified>
</cp:coreProperties>
</file>