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="00794F37">
        <w:rPr>
          <w:sz w:val="28"/>
          <w:szCs w:val="28"/>
        </w:rPr>
        <w:t xml:space="preserve"> 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4394"/>
        <w:gridCol w:w="5189"/>
      </w:tblGrid>
      <w:tr w:rsidR="000578D8" w:rsidRPr="000578D8" w:rsidTr="001738FF">
        <w:tc>
          <w:tcPr>
            <w:tcW w:w="568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394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189" w:type="dxa"/>
          </w:tcPr>
          <w:p w:rsidR="000578D8" w:rsidRPr="000578D8" w:rsidRDefault="00794F37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Виконавчий комітет </w:t>
            </w:r>
            <w:proofErr w:type="spellStart"/>
            <w:r>
              <w:rPr>
                <w:sz w:val="24"/>
              </w:rPr>
              <w:t>Белзької</w:t>
            </w:r>
            <w:proofErr w:type="spellEnd"/>
            <w:r>
              <w:rPr>
                <w:sz w:val="24"/>
              </w:rPr>
              <w:t xml:space="preserve"> міської ради Львівської області</w:t>
            </w:r>
            <w:r w:rsidR="000578D8" w:rsidRPr="000578D8">
              <w:rPr>
                <w:sz w:val="24"/>
              </w:rPr>
              <w:t xml:space="preserve">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Савенка,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 xml:space="preserve">ЄДРПОУ </w:t>
            </w:r>
            <w:r w:rsidR="00794F37">
              <w:rPr>
                <w:sz w:val="24"/>
              </w:rPr>
              <w:t>36739391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1738FF">
        <w:tc>
          <w:tcPr>
            <w:tcW w:w="568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bookmarkStart w:id="0" w:name="_GoBack" w:colFirst="2" w:colLast="2"/>
            <w:r w:rsidRPr="000578D8">
              <w:rPr>
                <w:b w:val="0"/>
              </w:rPr>
              <w:t>2</w:t>
            </w:r>
          </w:p>
        </w:tc>
        <w:tc>
          <w:tcPr>
            <w:tcW w:w="4394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189" w:type="dxa"/>
          </w:tcPr>
          <w:p w:rsidR="002C2F55" w:rsidRPr="00F46736" w:rsidRDefault="001738FF" w:rsidP="002C2F55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F46736">
              <w:rPr>
                <w:sz w:val="24"/>
                <w:szCs w:val="24"/>
                <w:lang w:eastAsia="uk-UA"/>
              </w:rPr>
              <w:t xml:space="preserve">ДК 021:2015: 72410000-7 Послуги </w:t>
            </w:r>
            <w:r w:rsidR="002C2F55" w:rsidRPr="00F46736">
              <w:rPr>
                <w:sz w:val="24"/>
                <w:szCs w:val="24"/>
                <w:lang w:eastAsia="uk-UA"/>
              </w:rPr>
              <w:t>провайдерів</w:t>
            </w:r>
          </w:p>
          <w:p w:rsidR="000578D8" w:rsidRPr="00F46736" w:rsidRDefault="002C2F55" w:rsidP="002C2F55">
            <w:pPr>
              <w:pStyle w:val="a3"/>
              <w:spacing w:line="23" w:lineRule="atLeast"/>
              <w:jc w:val="both"/>
              <w:rPr>
                <w:b w:val="0"/>
              </w:rPr>
            </w:pPr>
            <w:bookmarkStart w:id="1" w:name="_heading=h.30j0zll" w:colFirst="0" w:colLast="0"/>
            <w:bookmarkEnd w:id="1"/>
            <w:r w:rsidRPr="00F46736">
              <w:rPr>
                <w:b w:val="0"/>
                <w:bCs w:val="0"/>
                <w:highlight w:val="white"/>
                <w:lang w:eastAsia="uk-UA"/>
              </w:rPr>
              <w:t>Послуги з підключення закладів соціальної інфраструктури до широкосмугового доступу до Інтернету (4 Лоти)</w:t>
            </w:r>
          </w:p>
        </w:tc>
      </w:tr>
      <w:bookmarkEnd w:id="0"/>
      <w:tr w:rsidR="000578D8" w:rsidRPr="000578D8" w:rsidTr="001738FF">
        <w:tc>
          <w:tcPr>
            <w:tcW w:w="568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394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189" w:type="dxa"/>
          </w:tcPr>
          <w:p w:rsidR="000578D8" w:rsidRPr="000578D8" w:rsidRDefault="002C2F55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Відкриті торги</w:t>
            </w:r>
          </w:p>
        </w:tc>
      </w:tr>
      <w:tr w:rsidR="000578D8" w:rsidRPr="000578D8" w:rsidTr="001738FF">
        <w:tc>
          <w:tcPr>
            <w:tcW w:w="568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394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189" w:type="dxa"/>
          </w:tcPr>
          <w:p w:rsidR="000578D8" w:rsidRPr="00794F37" w:rsidRDefault="002C2F55" w:rsidP="001738FF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UA-2021-08-0</w:t>
            </w:r>
            <w:r w:rsidR="001738FF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4</w:t>
            </w:r>
            <w:r w:rsidR="00794F37"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-</w:t>
            </w:r>
            <w:r w:rsidR="001738FF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000950</w:t>
            </w:r>
            <w:r w:rsidR="00794F37" w:rsidRPr="00794F37"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-</w:t>
            </w:r>
            <w:r>
              <w:rPr>
                <w:rFonts w:eastAsia="Calibri"/>
                <w:b w:val="0"/>
                <w:bCs w:val="0"/>
                <w:color w:val="000000"/>
                <w:shd w:val="clear" w:color="auto" w:fill="F3F3F3"/>
              </w:rPr>
              <w:t>с</w:t>
            </w:r>
          </w:p>
        </w:tc>
      </w:tr>
      <w:tr w:rsidR="00F8429D" w:rsidRPr="000578D8" w:rsidTr="001738FF">
        <w:tc>
          <w:tcPr>
            <w:tcW w:w="568" w:type="dxa"/>
          </w:tcPr>
          <w:p w:rsidR="00F8429D" w:rsidRPr="000578D8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394" w:type="dxa"/>
          </w:tcPr>
          <w:p w:rsidR="00F8429D" w:rsidRPr="00DC1952" w:rsidRDefault="00F8429D" w:rsidP="00F8429D">
            <w:pPr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  <w:shd w:val="clear" w:color="auto" w:fill="FFFFFF"/>
              </w:rPr>
              <w:t>Обґрунтування доцільності закупівлі.</w:t>
            </w:r>
          </w:p>
        </w:tc>
        <w:tc>
          <w:tcPr>
            <w:tcW w:w="5189" w:type="dxa"/>
          </w:tcPr>
          <w:p w:rsidR="00F8429D" w:rsidRPr="002C2F55" w:rsidRDefault="002C2F55" w:rsidP="002C2F55">
            <w:pPr>
              <w:spacing w:after="19" w:line="265" w:lineRule="auto"/>
              <w:ind w:left="10" w:right="192" w:hanging="1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uk-UA"/>
              </w:rPr>
            </w:pPr>
            <w:r w:rsidRPr="002C2F55">
              <w:rPr>
                <w:color w:val="000000"/>
                <w:sz w:val="24"/>
                <w:szCs w:val="24"/>
                <w:lang w:eastAsia="uk-UA"/>
              </w:rPr>
              <w:t>розпорядження Кабінету Міністрів України від 9 червня 2021 р. № 622-р Про розподіл у 2021 році субвенції з державного бюджету місцевим бюджетам на реалізацію заходів, спрямованих  на підвищення доступності широкосмугового доступу до Інтернету в сільській місцевості</w:t>
            </w:r>
          </w:p>
        </w:tc>
      </w:tr>
      <w:tr w:rsidR="00F8429D" w:rsidRPr="000578D8" w:rsidTr="001738FF">
        <w:tc>
          <w:tcPr>
            <w:tcW w:w="568" w:type="dxa"/>
          </w:tcPr>
          <w:p w:rsidR="00F8429D" w:rsidRPr="000578D8" w:rsidRDefault="00F8429D" w:rsidP="00F8429D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394" w:type="dxa"/>
          </w:tcPr>
          <w:p w:rsidR="00F8429D" w:rsidRPr="00DC1952" w:rsidRDefault="00F8429D" w:rsidP="00F8429D">
            <w:pPr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189" w:type="dxa"/>
          </w:tcPr>
          <w:p w:rsidR="00F8429D" w:rsidRPr="000578D8" w:rsidRDefault="002C2F55" w:rsidP="00F8429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 xml:space="preserve">Субвенція спрямовується на підвищення доступності </w:t>
            </w:r>
            <w:r w:rsidR="00AB50D3">
              <w:rPr>
                <w:b w:val="0"/>
              </w:rPr>
              <w:t xml:space="preserve">широкосмугового доступу до інтернету у сільській місцевості шляхом підключення до </w:t>
            </w:r>
            <w:proofErr w:type="spellStart"/>
            <w:r w:rsidR="00AB50D3">
              <w:rPr>
                <w:b w:val="0"/>
              </w:rPr>
              <w:t>шсд</w:t>
            </w:r>
            <w:proofErr w:type="spellEnd"/>
            <w:r w:rsidR="00AB50D3">
              <w:rPr>
                <w:b w:val="0"/>
              </w:rPr>
              <w:t xml:space="preserve"> закладів соціальної </w:t>
            </w:r>
            <w:proofErr w:type="spellStart"/>
            <w:r w:rsidR="00AB50D3">
              <w:rPr>
                <w:b w:val="0"/>
              </w:rPr>
              <w:t>інфрастуктури</w:t>
            </w:r>
            <w:proofErr w:type="spellEnd"/>
            <w:r w:rsidR="00AB50D3">
              <w:rPr>
                <w:b w:val="0"/>
              </w:rPr>
              <w:t>, розташованих у сільській місцевості.</w:t>
            </w:r>
          </w:p>
        </w:tc>
      </w:tr>
      <w:tr w:rsidR="00B2251C" w:rsidRPr="000578D8" w:rsidTr="001738FF">
        <w:tc>
          <w:tcPr>
            <w:tcW w:w="568" w:type="dxa"/>
          </w:tcPr>
          <w:p w:rsidR="00B2251C" w:rsidRPr="000578D8" w:rsidRDefault="00B2251C" w:rsidP="00B2251C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394" w:type="dxa"/>
          </w:tcPr>
          <w:p w:rsidR="00B2251C" w:rsidRPr="000578D8" w:rsidRDefault="00B2251C" w:rsidP="00B2251C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189" w:type="dxa"/>
          </w:tcPr>
          <w:p w:rsidR="00B2251C" w:rsidRPr="00DC1952" w:rsidRDefault="00B2251C" w:rsidP="00B2251C">
            <w:pPr>
              <w:spacing w:after="24" w:line="228" w:lineRule="auto"/>
              <w:ind w:left="10" w:firstLine="10"/>
              <w:rPr>
                <w:sz w:val="24"/>
                <w:szCs w:val="24"/>
                <w:lang w:eastAsia="uk-UA"/>
              </w:rPr>
            </w:pPr>
            <w:r w:rsidRPr="00DC1952">
              <w:rPr>
                <w:sz w:val="24"/>
                <w:szCs w:val="24"/>
                <w:lang w:eastAsia="uk-UA"/>
              </w:rPr>
              <w:t>Визначення очікуваної вартості предмета закупівлі складено з урахуванням рекомендацій «Примірної методики визначення очікуваної вартості предмета закупівлі“,</w:t>
            </w:r>
            <w:r w:rsidRPr="00DC1952">
              <w:rPr>
                <w:sz w:val="24"/>
                <w:szCs w:val="24"/>
                <w:lang w:eastAsia="uk-UA"/>
              </w:rPr>
              <w:tab/>
              <w:t xml:space="preserve">затвердженої наказом  </w:t>
            </w:r>
            <w:r w:rsidRPr="00DC1952">
              <w:rPr>
                <w:sz w:val="24"/>
                <w:szCs w:val="24"/>
              </w:rPr>
              <w:t>Міністерства розвитку економіки, торгівлі та сільського господарства України  від 18.02.2020 № 275</w:t>
            </w:r>
            <w:r w:rsidRPr="00DC1952">
              <w:rPr>
                <w:sz w:val="24"/>
                <w:szCs w:val="24"/>
                <w:lang w:eastAsia="uk-UA"/>
              </w:rPr>
              <w:t xml:space="preserve"> та здійснювалося за результатом проведення моніторингу ринкових цін на такі послуги шляхом пошуку, збору та аналізу загальнодоступної інформації про ціни, що містяться у відкритих джерелах інформації, інтернет, спеціалізованих торговельних майданчиках, в електронних каталогах, в електронній системі </w:t>
            </w:r>
            <w:proofErr w:type="spellStart"/>
            <w:r w:rsidRPr="00DC1952">
              <w:rPr>
                <w:sz w:val="24"/>
                <w:szCs w:val="24"/>
                <w:lang w:eastAsia="uk-UA"/>
              </w:rPr>
              <w:t>закупівель</w:t>
            </w:r>
            <w:proofErr w:type="spellEnd"/>
            <w:r w:rsidRPr="00DC1952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DC1952">
              <w:rPr>
                <w:sz w:val="24"/>
                <w:szCs w:val="24"/>
                <w:lang w:eastAsia="uk-UA"/>
              </w:rPr>
              <w:t>Прозорро</w:t>
            </w:r>
            <w:proofErr w:type="spellEnd"/>
            <w:r w:rsidRPr="00DC1952">
              <w:rPr>
                <w:sz w:val="24"/>
                <w:szCs w:val="24"/>
                <w:lang w:eastAsia="uk-UA"/>
              </w:rPr>
              <w:t>».</w:t>
            </w:r>
          </w:p>
          <w:p w:rsidR="00B2251C" w:rsidRPr="00DC1952" w:rsidRDefault="00B2251C" w:rsidP="001738FF">
            <w:pPr>
              <w:jc w:val="both"/>
              <w:rPr>
                <w:sz w:val="24"/>
                <w:szCs w:val="24"/>
              </w:rPr>
            </w:pPr>
            <w:r w:rsidRPr="00DC1952">
              <w:rPr>
                <w:sz w:val="24"/>
                <w:szCs w:val="24"/>
              </w:rPr>
              <w:t xml:space="preserve">Розмір бюджетного призначення на зазначену закупівлю </w:t>
            </w:r>
            <w:r w:rsidR="001738FF">
              <w:rPr>
                <w:sz w:val="24"/>
                <w:szCs w:val="24"/>
              </w:rPr>
              <w:t xml:space="preserve">(розмір субвенції) </w:t>
            </w:r>
            <w:r w:rsidRPr="00DC1952">
              <w:rPr>
                <w:sz w:val="24"/>
                <w:szCs w:val="24"/>
              </w:rPr>
              <w:t xml:space="preserve">складає </w:t>
            </w:r>
            <w:r w:rsidR="001738FF">
              <w:rPr>
                <w:sz w:val="24"/>
                <w:szCs w:val="24"/>
              </w:rPr>
              <w:t>380</w:t>
            </w:r>
            <w:r w:rsidRPr="00DC1952">
              <w:rPr>
                <w:sz w:val="24"/>
                <w:szCs w:val="24"/>
              </w:rPr>
              <w:t> 000,00 грн.</w:t>
            </w:r>
          </w:p>
        </w:tc>
      </w:tr>
    </w:tbl>
    <w:p w:rsidR="000578D8" w:rsidRDefault="000578D8" w:rsidP="00AB50D3">
      <w:pPr>
        <w:pStyle w:val="a3"/>
        <w:spacing w:before="18"/>
        <w:ind w:right="425"/>
      </w:pPr>
    </w:p>
    <w:sectPr w:rsidR="000578D8" w:rsidSect="00AB50D3">
      <w:pgSz w:w="11910" w:h="16840"/>
      <w:pgMar w:top="567" w:right="697" w:bottom="278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DE"/>
    <w:rsid w:val="000578D8"/>
    <w:rsid w:val="001738FF"/>
    <w:rsid w:val="00190A32"/>
    <w:rsid w:val="002C2F55"/>
    <w:rsid w:val="0033185A"/>
    <w:rsid w:val="003472F1"/>
    <w:rsid w:val="0048306D"/>
    <w:rsid w:val="004B772A"/>
    <w:rsid w:val="004E6283"/>
    <w:rsid w:val="007158DE"/>
    <w:rsid w:val="00746E6D"/>
    <w:rsid w:val="00794F37"/>
    <w:rsid w:val="00A6775E"/>
    <w:rsid w:val="00AB50D3"/>
    <w:rsid w:val="00B2251C"/>
    <w:rsid w:val="00B91FBC"/>
    <w:rsid w:val="00C75E67"/>
    <w:rsid w:val="00DC1952"/>
    <w:rsid w:val="00EF532C"/>
    <w:rsid w:val="00F46736"/>
    <w:rsid w:val="00F8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6C594-21CD-48CB-8F54-FC43D090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Title"/>
    <w:basedOn w:val="a"/>
    <w:next w:val="a"/>
    <w:link w:val="a7"/>
    <w:uiPriority w:val="10"/>
    <w:qFormat/>
    <w:rsid w:val="002C2F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2C2F5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44C0-4F9A-45D0-A78B-2786B3CB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2022-05-16T12:04:00Z</dcterms:created>
  <dcterms:modified xsi:type="dcterms:W3CDTF">2022-05-31T12:57:00Z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