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29" w:rsidRDefault="007A7D29" w:rsidP="007A7D29">
      <w:pPr>
        <w:pStyle w:val="2"/>
        <w:numPr>
          <w:ilvl w:val="0"/>
          <w:numId w:val="0"/>
        </w:numPr>
        <w:jc w:val="center"/>
      </w:pPr>
      <w:r>
        <w:rPr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29" w:rsidRDefault="007A7D29" w:rsidP="007A7D29">
      <w:pPr>
        <w:pStyle w:val="a3"/>
        <w:spacing w:line="276" w:lineRule="auto"/>
        <w:rPr>
          <w:bCs/>
          <w:spacing w:val="20"/>
        </w:rPr>
      </w:pPr>
      <w:r>
        <w:rPr>
          <w:bCs/>
        </w:rPr>
        <w:t xml:space="preserve">БЕЛЗЬКА МIСЬКА РАДА </w:t>
      </w:r>
      <w:r>
        <w:rPr>
          <w:bCs/>
          <w:spacing w:val="20"/>
        </w:rPr>
        <w:t>ЛЬВІВСЬКОЇ ОБЛАСТІ</w:t>
      </w:r>
    </w:p>
    <w:p w:rsidR="007A7D29" w:rsidRDefault="007A7D29" w:rsidP="007A7D29">
      <w:pPr>
        <w:pStyle w:val="a3"/>
        <w:spacing w:line="276" w:lineRule="auto"/>
      </w:pPr>
      <w:r>
        <w:rPr>
          <w:bCs/>
          <w:spacing w:val="20"/>
        </w:rPr>
        <w:t>ВИКОНАВЧИЙ КОМІТЕТ</w:t>
      </w:r>
    </w:p>
    <w:p w:rsidR="007A7D29" w:rsidRDefault="007A7D29" w:rsidP="007A7D29">
      <w:pPr>
        <w:spacing w:after="0"/>
        <w:jc w:val="center"/>
        <w:rPr>
          <w:sz w:val="20"/>
          <w:szCs w:val="20"/>
        </w:rPr>
      </w:pPr>
    </w:p>
    <w:p w:rsidR="007A7D29" w:rsidRDefault="007A7D29" w:rsidP="007A7D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вул. Домінікансь</w:t>
      </w:r>
      <w:r w:rsidRPr="000D7822">
        <w:rPr>
          <w:rFonts w:ascii="Times New Roman" w:hAnsi="Times New Roman" w:cs="Times New Roman"/>
          <w:sz w:val="20"/>
          <w:szCs w:val="20"/>
        </w:rPr>
        <w:t>ка, 1</w:t>
      </w:r>
      <w:r>
        <w:rPr>
          <w:rFonts w:ascii="Times New Roman" w:hAnsi="Times New Roman" w:cs="Times New Roman"/>
          <w:sz w:val="20"/>
          <w:szCs w:val="20"/>
        </w:rPr>
        <w:t>, м. Белз, Червоноградський р-н, Львівська обл., 80062</w:t>
      </w:r>
    </w:p>
    <w:p w:rsidR="007A7D29" w:rsidRDefault="007A7D29" w:rsidP="007A7D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(03257) 5-25-64,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2438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924389">
        <w:t xml:space="preserve"> </w:t>
      </w:r>
      <w:r w:rsidRPr="00924389">
        <w:rPr>
          <w:rFonts w:ascii="Times New Roman" w:hAnsi="Times New Roman" w:cs="Times New Roman"/>
          <w:sz w:val="20"/>
          <w:szCs w:val="20"/>
        </w:rPr>
        <w:t>rada@belztg.gov.ua</w:t>
      </w:r>
      <w:r>
        <w:rPr>
          <w:rFonts w:ascii="Times New Roman" w:hAnsi="Times New Roman" w:cs="Times New Roman"/>
          <w:sz w:val="20"/>
          <w:szCs w:val="20"/>
        </w:rPr>
        <w:t xml:space="preserve"> , Код ЄДРПОУ 36739391  </w:t>
      </w:r>
    </w:p>
    <w:p w:rsidR="007A7D29" w:rsidRDefault="007A7D29" w:rsidP="007A7D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17BED" w:rsidRPr="00D17BED" w:rsidRDefault="00866567" w:rsidP="00D17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67">
        <w:rPr>
          <w:rFonts w:ascii="Times New Roman" w:hAnsi="Times New Roman" w:cs="Times New Roman"/>
          <w:sz w:val="24"/>
          <w:szCs w:val="24"/>
        </w:rPr>
        <w:t xml:space="preserve">Повідомлення про оприлюднення проекту регуляторного </w:t>
      </w:r>
      <w:proofErr w:type="spellStart"/>
      <w:r w:rsidRPr="00866567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866567">
        <w:rPr>
          <w:rFonts w:ascii="Times New Roman" w:hAnsi="Times New Roman" w:cs="Times New Roman"/>
          <w:sz w:val="24"/>
          <w:szCs w:val="24"/>
        </w:rPr>
        <w:t xml:space="preserve"> – проекту рішення Белзької міської ради </w:t>
      </w:r>
      <w:r w:rsidR="00C124F9" w:rsidRPr="00C124F9">
        <w:rPr>
          <w:rFonts w:ascii="Times New Roman" w:hAnsi="Times New Roman" w:cs="Times New Roman"/>
          <w:sz w:val="24"/>
          <w:szCs w:val="24"/>
        </w:rPr>
        <w:t>«</w:t>
      </w:r>
      <w:r w:rsidR="00D17BED" w:rsidRPr="00D17BE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</w:t>
      </w:r>
    </w:p>
    <w:p w:rsidR="00D17BED" w:rsidRPr="00D17BED" w:rsidRDefault="00D17BED" w:rsidP="00D17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ED">
        <w:rPr>
          <w:rFonts w:ascii="Times New Roman" w:hAnsi="Times New Roman" w:cs="Times New Roman"/>
          <w:sz w:val="24"/>
          <w:szCs w:val="24"/>
        </w:rPr>
        <w:t>з нормативної грошової оцінки</w:t>
      </w:r>
    </w:p>
    <w:p w:rsidR="00866567" w:rsidRDefault="00D17BED" w:rsidP="00D17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ED">
        <w:rPr>
          <w:rFonts w:ascii="Times New Roman" w:hAnsi="Times New Roman" w:cs="Times New Roman"/>
          <w:sz w:val="24"/>
          <w:szCs w:val="24"/>
        </w:rPr>
        <w:t>земель Белзької міської територіальної громади Червоноградського району Львівської області</w:t>
      </w:r>
      <w:r w:rsidR="00C124F9" w:rsidRPr="00C124F9">
        <w:rPr>
          <w:rFonts w:ascii="Times New Roman" w:hAnsi="Times New Roman" w:cs="Times New Roman"/>
          <w:sz w:val="24"/>
          <w:szCs w:val="24"/>
        </w:rPr>
        <w:t>»</w:t>
      </w:r>
    </w:p>
    <w:p w:rsidR="00D17BED" w:rsidRDefault="00D17BED" w:rsidP="00D17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567" w:rsidRDefault="00866567" w:rsidP="00D17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67">
        <w:rPr>
          <w:rFonts w:ascii="Times New Roman" w:hAnsi="Times New Roman" w:cs="Times New Roman"/>
          <w:sz w:val="24"/>
          <w:szCs w:val="24"/>
        </w:rPr>
        <w:t xml:space="preserve">1.Стислий виклад проекту регуляторного акту (Проект рішення </w:t>
      </w:r>
      <w:r w:rsidR="00C124F9" w:rsidRPr="00C124F9">
        <w:rPr>
          <w:rFonts w:ascii="Times New Roman" w:hAnsi="Times New Roman" w:cs="Times New Roman"/>
          <w:sz w:val="24"/>
          <w:szCs w:val="24"/>
        </w:rPr>
        <w:t>«</w:t>
      </w:r>
      <w:r w:rsidR="00D17BED" w:rsidRPr="00D17BED">
        <w:rPr>
          <w:rFonts w:ascii="Times New Roman" w:hAnsi="Times New Roman" w:cs="Times New Roman"/>
          <w:sz w:val="24"/>
          <w:szCs w:val="24"/>
        </w:rPr>
        <w:t>Про затв</w:t>
      </w:r>
      <w:r w:rsidR="00D17BED">
        <w:rPr>
          <w:rFonts w:ascii="Times New Roman" w:hAnsi="Times New Roman" w:cs="Times New Roman"/>
          <w:sz w:val="24"/>
          <w:szCs w:val="24"/>
        </w:rPr>
        <w:t xml:space="preserve">ердження технічної документації з нормативної грошової оцінки </w:t>
      </w:r>
      <w:r w:rsidR="00D17BED" w:rsidRPr="00D17BED">
        <w:rPr>
          <w:rFonts w:ascii="Times New Roman" w:hAnsi="Times New Roman" w:cs="Times New Roman"/>
          <w:sz w:val="24"/>
          <w:szCs w:val="24"/>
        </w:rPr>
        <w:t>земель Белзької міської територіальної громади Червоноградського району Львівської області</w:t>
      </w:r>
      <w:r w:rsidR="00C124F9" w:rsidRPr="00C124F9">
        <w:rPr>
          <w:rFonts w:ascii="Times New Roman" w:hAnsi="Times New Roman" w:cs="Times New Roman"/>
          <w:sz w:val="24"/>
          <w:szCs w:val="24"/>
        </w:rPr>
        <w:t>»</w:t>
      </w:r>
      <w:r w:rsidRPr="00866567">
        <w:rPr>
          <w:rFonts w:ascii="Times New Roman" w:hAnsi="Times New Roman" w:cs="Times New Roman"/>
          <w:sz w:val="24"/>
          <w:szCs w:val="24"/>
        </w:rPr>
        <w:t>:</w:t>
      </w:r>
    </w:p>
    <w:p w:rsidR="00C124F9" w:rsidRDefault="00D17BED" w:rsidP="00C124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BED">
        <w:rPr>
          <w:rFonts w:ascii="Times New Roman" w:hAnsi="Times New Roman" w:cs="Times New Roman"/>
          <w:sz w:val="24"/>
          <w:szCs w:val="24"/>
        </w:rPr>
        <w:t xml:space="preserve">Розглянувши технічну документацію з нормативної грошової оцінки земель Белзької міської територіальної громади, врахувавши рекомендації постійної комісії ради з питань містобудування, архітектури та земельних відносин  Белзької міської ради (протокол від ______.2023р. № ___) та постійної комісії ради з питань з питань фінансів та планування бюджету (протокол від ______.2023р. № ___), керуючись Податковим кодексом України, Законом України «Про оцінку земель», Законом України «Про державну експертизу землевпорядної документації”, ст.26 Закону України «Про місцеве самоврядування в Україні», Белзька міська рада Львівської області,- </w:t>
      </w:r>
      <w:r w:rsidRPr="00D17BED">
        <w:rPr>
          <w:rFonts w:ascii="Times New Roman" w:hAnsi="Times New Roman" w:cs="Times New Roman"/>
          <w:sz w:val="24"/>
          <w:szCs w:val="24"/>
        </w:rPr>
        <w:tab/>
      </w:r>
    </w:p>
    <w:p w:rsidR="00D17BED" w:rsidRPr="00D17BED" w:rsidRDefault="00C124F9" w:rsidP="00D17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Вирішила: </w:t>
      </w:r>
      <w:r w:rsidR="00D17BED" w:rsidRPr="00D17BED">
        <w:rPr>
          <w:rFonts w:ascii="Times New Roman" w:hAnsi="Times New Roman" w:cs="Times New Roman"/>
          <w:sz w:val="24"/>
          <w:szCs w:val="24"/>
        </w:rPr>
        <w:t>Затвердити проект регуляторного акту «Про затвердження технічної документації з нормативної грошової оцінки земель Белзької міської територіальної громади Червоноградського району Львівської області» .</w:t>
      </w:r>
    </w:p>
    <w:p w:rsidR="00D17BED" w:rsidRPr="00D17BED" w:rsidRDefault="00D17BED" w:rsidP="00D17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ED">
        <w:rPr>
          <w:rFonts w:ascii="Times New Roman" w:hAnsi="Times New Roman" w:cs="Times New Roman"/>
          <w:sz w:val="24"/>
          <w:szCs w:val="24"/>
        </w:rPr>
        <w:t>Ввести в дію грошову оцінку земель територіальної громади з 01 січня 2024 року.</w:t>
      </w:r>
    </w:p>
    <w:p w:rsidR="00D17BED" w:rsidRPr="00D17BED" w:rsidRDefault="00D17BED" w:rsidP="00D17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ED">
        <w:rPr>
          <w:rFonts w:ascii="Times New Roman" w:hAnsi="Times New Roman" w:cs="Times New Roman"/>
          <w:sz w:val="24"/>
          <w:szCs w:val="24"/>
        </w:rPr>
        <w:t>Землевласникам та землекористувачам до 01.03.2024 року внести зміни в розрахунок земельного податку.</w:t>
      </w:r>
    </w:p>
    <w:p w:rsidR="00D17BED" w:rsidRPr="00D17BED" w:rsidRDefault="00D17BED" w:rsidP="00D17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ED">
        <w:rPr>
          <w:rFonts w:ascii="Times New Roman" w:hAnsi="Times New Roman" w:cs="Times New Roman"/>
          <w:sz w:val="24"/>
          <w:szCs w:val="24"/>
        </w:rPr>
        <w:t>Власникам, користувачам та орендарям земельних ділянок отримати у встановленому порядку витяги з технічної документації про нормативну грошову оцінку земельних ділянок, затверджену цим рішенням, та забезпечити надання податкових декларацій зі сплати за землю до ГУ ДПС у Львівській області.</w:t>
      </w:r>
    </w:p>
    <w:p w:rsidR="00D17BED" w:rsidRPr="00D17BED" w:rsidRDefault="00D17BED" w:rsidP="00D17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ED">
        <w:rPr>
          <w:rFonts w:ascii="Times New Roman" w:hAnsi="Times New Roman" w:cs="Times New Roman"/>
          <w:sz w:val="24"/>
          <w:szCs w:val="24"/>
        </w:rPr>
        <w:t>Орендарям земельних ділянок до 01.03.2024 року звернутися для переукладення договорів оренди земельних ділянок комунальної власності.</w:t>
      </w:r>
    </w:p>
    <w:p w:rsidR="00D17BED" w:rsidRDefault="00D17BED" w:rsidP="00D17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ED">
        <w:rPr>
          <w:rFonts w:ascii="Times New Roman" w:hAnsi="Times New Roman" w:cs="Times New Roman"/>
          <w:sz w:val="24"/>
          <w:szCs w:val="24"/>
        </w:rPr>
        <w:t>Головному управлінню ДПС у Львівській області здійснювати контроль за поданням податкових декларацій з плати за землю платниками земельного податку і орендної плати за землю на підставі витягів з технічної документації про нормативну грошову оцінку земельних ділянок, затверджену цим рішенням.</w:t>
      </w:r>
    </w:p>
    <w:p w:rsidR="00866567" w:rsidRPr="00866567" w:rsidRDefault="00866567" w:rsidP="00D17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67">
        <w:rPr>
          <w:rFonts w:ascii="Times New Roman" w:hAnsi="Times New Roman" w:cs="Times New Roman"/>
          <w:sz w:val="24"/>
          <w:szCs w:val="24"/>
        </w:rPr>
        <w:t>2. Зауваження та пропозиції можуть бути подані:</w:t>
      </w:r>
    </w:p>
    <w:p w:rsidR="00866567" w:rsidRPr="00866567" w:rsidRDefault="00866567" w:rsidP="00C12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67">
        <w:rPr>
          <w:rFonts w:ascii="Times New Roman" w:hAnsi="Times New Roman" w:cs="Times New Roman"/>
          <w:sz w:val="24"/>
          <w:szCs w:val="24"/>
        </w:rPr>
        <w:t>– за поштовою адресою: вул. Домініканська, 1, м. Белз, Червоноградсь</w:t>
      </w:r>
      <w:r w:rsidR="00E47C92">
        <w:rPr>
          <w:rFonts w:ascii="Times New Roman" w:hAnsi="Times New Roman" w:cs="Times New Roman"/>
          <w:sz w:val="24"/>
          <w:szCs w:val="24"/>
        </w:rPr>
        <w:t>кий р-н, Львівська обл., 80062</w:t>
      </w:r>
    </w:p>
    <w:p w:rsidR="00866567" w:rsidRPr="00866567" w:rsidRDefault="00866567" w:rsidP="00C12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67">
        <w:rPr>
          <w:rFonts w:ascii="Times New Roman" w:hAnsi="Times New Roman" w:cs="Times New Roman"/>
          <w:sz w:val="24"/>
          <w:szCs w:val="24"/>
        </w:rPr>
        <w:lastRenderedPageBreak/>
        <w:t xml:space="preserve">– за електронною адресою: </w:t>
      </w:r>
      <w:r w:rsidR="00E47C92" w:rsidRPr="00E47C92">
        <w:rPr>
          <w:rFonts w:ascii="Times New Roman" w:hAnsi="Times New Roman" w:cs="Times New Roman"/>
          <w:sz w:val="24"/>
          <w:szCs w:val="24"/>
        </w:rPr>
        <w:t>rada@belztg.gov.ua</w:t>
      </w:r>
    </w:p>
    <w:p w:rsidR="00E47C92" w:rsidRDefault="00866567" w:rsidP="00C12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67">
        <w:rPr>
          <w:rFonts w:ascii="Times New Roman" w:hAnsi="Times New Roman" w:cs="Times New Roman"/>
          <w:sz w:val="24"/>
          <w:szCs w:val="24"/>
        </w:rPr>
        <w:t xml:space="preserve">3. Проект регуляторного </w:t>
      </w:r>
      <w:proofErr w:type="spellStart"/>
      <w:r w:rsidRPr="00866567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866567">
        <w:rPr>
          <w:rFonts w:ascii="Times New Roman" w:hAnsi="Times New Roman" w:cs="Times New Roman"/>
          <w:sz w:val="24"/>
          <w:szCs w:val="24"/>
        </w:rPr>
        <w:t xml:space="preserve"> розміщено </w:t>
      </w:r>
      <w:r w:rsidR="00E47C92">
        <w:rPr>
          <w:rFonts w:ascii="Times New Roman" w:hAnsi="Times New Roman" w:cs="Times New Roman"/>
          <w:sz w:val="24"/>
          <w:szCs w:val="24"/>
        </w:rPr>
        <w:t xml:space="preserve">на </w:t>
      </w:r>
      <w:r w:rsidR="00E47C92" w:rsidRPr="00E47C92">
        <w:rPr>
          <w:rFonts w:ascii="Times New Roman" w:hAnsi="Times New Roman" w:cs="Times New Roman"/>
          <w:sz w:val="24"/>
          <w:szCs w:val="24"/>
        </w:rPr>
        <w:t xml:space="preserve">офіційному </w:t>
      </w:r>
      <w:proofErr w:type="spellStart"/>
      <w:r w:rsidR="00E47C92" w:rsidRPr="00E47C9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="00E47C92" w:rsidRPr="00E47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92" w:rsidRPr="00E47C92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="00E47C92" w:rsidRPr="00E47C92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E47C92">
        <w:rPr>
          <w:rFonts w:ascii="Times New Roman" w:hAnsi="Times New Roman" w:cs="Times New Roman"/>
          <w:sz w:val="24"/>
          <w:szCs w:val="24"/>
        </w:rPr>
        <w:t xml:space="preserve">у </w:t>
      </w:r>
      <w:r w:rsidR="00E47C92" w:rsidRPr="00E47C92">
        <w:rPr>
          <w:rFonts w:ascii="Times New Roman" w:hAnsi="Times New Roman" w:cs="Times New Roman"/>
          <w:sz w:val="24"/>
          <w:szCs w:val="24"/>
        </w:rPr>
        <w:t>розділ</w:t>
      </w:r>
      <w:r w:rsidR="00E47C92">
        <w:rPr>
          <w:rFonts w:ascii="Times New Roman" w:hAnsi="Times New Roman" w:cs="Times New Roman"/>
          <w:sz w:val="24"/>
          <w:szCs w:val="24"/>
        </w:rPr>
        <w:t>і</w:t>
      </w:r>
      <w:r w:rsidR="00E47C92" w:rsidRPr="00E47C92">
        <w:rPr>
          <w:rFonts w:ascii="Times New Roman" w:hAnsi="Times New Roman" w:cs="Times New Roman"/>
          <w:sz w:val="24"/>
          <w:szCs w:val="24"/>
        </w:rPr>
        <w:t xml:space="preserve"> «Регуляторна політика» </w:t>
      </w:r>
      <w:r w:rsidR="00E47C92">
        <w:rPr>
          <w:rFonts w:ascii="Times New Roman" w:hAnsi="Times New Roman" w:cs="Times New Roman"/>
          <w:sz w:val="24"/>
          <w:szCs w:val="24"/>
        </w:rPr>
        <w:t>http://</w:t>
      </w:r>
      <w:hyperlink r:id="rId6" w:history="1">
        <w:r w:rsidR="00E47C92" w:rsidRPr="0072548A">
          <w:rPr>
            <w:rStyle w:val="a7"/>
            <w:rFonts w:ascii="Times New Roman" w:hAnsi="Times New Roman" w:cs="Times New Roman"/>
            <w:sz w:val="24"/>
            <w:szCs w:val="24"/>
          </w:rPr>
          <w:t>belzrada.gov.ua</w:t>
        </w:r>
      </w:hyperlink>
      <w:r w:rsidR="00E47C92">
        <w:rPr>
          <w:rFonts w:ascii="Times New Roman" w:hAnsi="Times New Roman" w:cs="Times New Roman"/>
          <w:sz w:val="24"/>
          <w:szCs w:val="24"/>
        </w:rPr>
        <w:t xml:space="preserve"> за посиланням </w:t>
      </w:r>
      <w:hyperlink r:id="rId7" w:tgtFrame="_blank" w:history="1">
        <w:r w:rsidR="0020335B">
          <w:rPr>
            <w:rStyle w:val="a7"/>
            <w:rFonts w:ascii="Verdana" w:hAnsi="Verdana"/>
            <w:sz w:val="17"/>
            <w:szCs w:val="17"/>
            <w:shd w:val="clear" w:color="auto" w:fill="FFFFFF"/>
          </w:rPr>
          <w:t>https://belztg.gov.ua/CHynni-reguliatorni-akty-miskoi-rady-ta-ii-vykonavchyh-organiv/stor-1932</w:t>
        </w:r>
      </w:hyperlink>
      <w:bookmarkStart w:id="0" w:name="_GoBack"/>
      <w:bookmarkEnd w:id="0"/>
    </w:p>
    <w:p w:rsidR="00866567" w:rsidRPr="00866567" w:rsidRDefault="00866567" w:rsidP="00C12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67">
        <w:rPr>
          <w:rFonts w:ascii="Times New Roman" w:hAnsi="Times New Roman" w:cs="Times New Roman"/>
          <w:sz w:val="24"/>
          <w:szCs w:val="24"/>
        </w:rPr>
        <w:t xml:space="preserve">4.Строк прийняття </w:t>
      </w:r>
      <w:r w:rsidR="00E47C92">
        <w:rPr>
          <w:rFonts w:ascii="Times New Roman" w:hAnsi="Times New Roman" w:cs="Times New Roman"/>
          <w:sz w:val="24"/>
          <w:szCs w:val="24"/>
        </w:rPr>
        <w:t>зауважень та пропозицій до 13.07</w:t>
      </w:r>
      <w:r w:rsidRPr="00866567">
        <w:rPr>
          <w:rFonts w:ascii="Times New Roman" w:hAnsi="Times New Roman" w:cs="Times New Roman"/>
          <w:sz w:val="24"/>
          <w:szCs w:val="24"/>
        </w:rPr>
        <w:t>.2022 року.</w:t>
      </w:r>
    </w:p>
    <w:p w:rsidR="00866567" w:rsidRPr="00866567" w:rsidRDefault="00866567" w:rsidP="00C12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67">
        <w:rPr>
          <w:rFonts w:ascii="Times New Roman" w:hAnsi="Times New Roman" w:cs="Times New Roman"/>
          <w:sz w:val="24"/>
          <w:szCs w:val="24"/>
        </w:rPr>
        <w:t>5. Зауваження та пропозиції приймаються в електронному та паперовому вигляді.</w:t>
      </w:r>
    </w:p>
    <w:p w:rsidR="00935DBD" w:rsidRPr="00E47C92" w:rsidRDefault="00866567" w:rsidP="00C12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67">
        <w:rPr>
          <w:rFonts w:ascii="Times New Roman" w:hAnsi="Times New Roman" w:cs="Times New Roman"/>
          <w:sz w:val="24"/>
          <w:szCs w:val="24"/>
        </w:rPr>
        <w:t xml:space="preserve">6. </w:t>
      </w:r>
      <w:r w:rsidR="00E47C92">
        <w:rPr>
          <w:rFonts w:ascii="Times New Roman" w:hAnsi="Times New Roman" w:cs="Times New Roman"/>
          <w:sz w:val="24"/>
          <w:szCs w:val="24"/>
        </w:rPr>
        <w:t>Аналіз впливу регуляторного впливу</w:t>
      </w:r>
    </w:p>
    <w:sectPr w:rsidR="00935DBD" w:rsidRPr="00E47C92" w:rsidSect="0093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2D13"/>
    <w:multiLevelType w:val="multilevel"/>
    <w:tmpl w:val="C738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7D29"/>
    <w:rsid w:val="001007E2"/>
    <w:rsid w:val="0020335B"/>
    <w:rsid w:val="002C475A"/>
    <w:rsid w:val="003A1DCF"/>
    <w:rsid w:val="00463D54"/>
    <w:rsid w:val="007A7D29"/>
    <w:rsid w:val="00866567"/>
    <w:rsid w:val="00871318"/>
    <w:rsid w:val="00935DBD"/>
    <w:rsid w:val="00976463"/>
    <w:rsid w:val="00B41F79"/>
    <w:rsid w:val="00C124F9"/>
    <w:rsid w:val="00D17BED"/>
    <w:rsid w:val="00DA576A"/>
    <w:rsid w:val="00E47C92"/>
    <w:rsid w:val="00F2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11E36-7BE7-449F-8A4E-1D057371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D29"/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7A7D2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7D29"/>
    <w:rPr>
      <w:rFonts w:ascii="Times New Roman" w:eastAsia="Arial Unicode MS" w:hAnsi="Times New Roman" w:cs="Times New Roman"/>
      <w:b/>
      <w:bCs/>
      <w:sz w:val="24"/>
      <w:szCs w:val="24"/>
      <w:lang w:val="uk-UA" w:eastAsia="ar-SA"/>
    </w:rPr>
  </w:style>
  <w:style w:type="paragraph" w:styleId="a3">
    <w:name w:val="Title"/>
    <w:basedOn w:val="a"/>
    <w:link w:val="a4"/>
    <w:uiPriority w:val="99"/>
    <w:qFormat/>
    <w:rsid w:val="007A7D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 Знак"/>
    <w:basedOn w:val="a0"/>
    <w:link w:val="a3"/>
    <w:uiPriority w:val="99"/>
    <w:rsid w:val="007A7D29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7D29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7">
    <w:name w:val="Hyperlink"/>
    <w:basedOn w:val="a0"/>
    <w:uiPriority w:val="99"/>
    <w:unhideWhenUsed/>
    <w:rsid w:val="00DA5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ztg.gov.ua/CHynni-reguliatorni-akty-miskoi-rady-ta-ii-vykonavchyh-organiv/stor-19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belzrada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DeD</cp:lastModifiedBy>
  <cp:revision>16</cp:revision>
  <dcterms:created xsi:type="dcterms:W3CDTF">2023-05-29T11:18:00Z</dcterms:created>
  <dcterms:modified xsi:type="dcterms:W3CDTF">2023-06-13T13:31:00Z</dcterms:modified>
</cp:coreProperties>
</file>