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51BF2" w14:textId="77777777" w:rsidR="00E34DBA" w:rsidRPr="00FD3A01" w:rsidRDefault="00E34DBA" w:rsidP="00E34DBA">
      <w:pPr>
        <w:tabs>
          <w:tab w:val="left" w:pos="4005"/>
        </w:tabs>
        <w:spacing w:after="160" w:line="256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FD3A01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5A32BD9C" wp14:editId="67A0F08C">
            <wp:extent cx="428625" cy="619125"/>
            <wp:effectExtent l="0" t="0" r="9525" b="9525"/>
            <wp:docPr id="2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E210E" w14:textId="77777777" w:rsidR="00E34DBA" w:rsidRPr="00FD3A01" w:rsidRDefault="00E34DBA" w:rsidP="00E34DBA">
      <w:pPr>
        <w:tabs>
          <w:tab w:val="left" w:pos="4005"/>
        </w:tabs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FD3A01">
        <w:rPr>
          <w:rFonts w:ascii="Times New Roman" w:hAnsi="Times New Roman"/>
          <w:b/>
          <w:sz w:val="28"/>
          <w:szCs w:val="28"/>
          <w:lang w:val="uk-UA" w:eastAsia="uk-UA"/>
        </w:rPr>
        <w:t>БЕЛЗЬКА  МІСЬКА РАДА</w:t>
      </w:r>
    </w:p>
    <w:p w14:paraId="4D86DF97" w14:textId="77777777" w:rsidR="00E34DBA" w:rsidRPr="00FD3A01" w:rsidRDefault="00E34DBA" w:rsidP="00E34DBA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FD3A01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14:paraId="4A3C84F6" w14:textId="10F845EA" w:rsidR="00E34DBA" w:rsidRPr="00FD3A01" w:rsidRDefault="00676CDC" w:rsidP="00E34DBA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ХХХ</w:t>
      </w:r>
      <w:r>
        <w:rPr>
          <w:rFonts w:ascii="Times New Roman" w:hAnsi="Times New Roman"/>
          <w:sz w:val="28"/>
          <w:szCs w:val="28"/>
          <w:lang w:val="en-US" w:eastAsia="uk-UA"/>
        </w:rPr>
        <w:t>V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поза</w:t>
      </w:r>
      <w:r w:rsidR="00E34DBA" w:rsidRPr="00FD3A01">
        <w:rPr>
          <w:rFonts w:ascii="Times New Roman" w:hAnsi="Times New Roman"/>
          <w:sz w:val="28"/>
          <w:szCs w:val="28"/>
          <w:lang w:val="uk-UA" w:eastAsia="uk-UA"/>
        </w:rPr>
        <w:t xml:space="preserve">чергова сесія    </w:t>
      </w:r>
      <w:r w:rsidR="00E34DBA" w:rsidRPr="00FD3A01">
        <w:rPr>
          <w:rFonts w:ascii="Times New Roman" w:hAnsi="Times New Roman"/>
          <w:sz w:val="28"/>
          <w:szCs w:val="28"/>
          <w:lang w:val="en-US" w:eastAsia="uk-UA"/>
        </w:rPr>
        <w:t>V</w:t>
      </w:r>
      <w:r w:rsidR="00E34DBA" w:rsidRPr="00FD3A01">
        <w:rPr>
          <w:rFonts w:ascii="Times New Roman" w:hAnsi="Times New Roman"/>
          <w:sz w:val="28"/>
          <w:szCs w:val="28"/>
          <w:lang w:val="uk-UA" w:eastAsia="uk-UA"/>
        </w:rPr>
        <w:t>ІІІ  скликання</w:t>
      </w:r>
    </w:p>
    <w:p w14:paraId="529BC706" w14:textId="77777777" w:rsidR="00E34DBA" w:rsidRPr="00FD3A01" w:rsidRDefault="00E34DBA" w:rsidP="00E34DBA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FD3A01">
        <w:rPr>
          <w:rFonts w:ascii="Times New Roman" w:hAnsi="Times New Roman"/>
          <w:sz w:val="28"/>
          <w:szCs w:val="28"/>
          <w:lang w:val="uk-UA" w:eastAsia="uk-UA"/>
        </w:rPr>
        <w:t xml:space="preserve">Р І Ш Е Н </w:t>
      </w:r>
      <w:proofErr w:type="spellStart"/>
      <w:r w:rsidRPr="00FD3A01">
        <w:rPr>
          <w:rFonts w:ascii="Times New Roman" w:hAnsi="Times New Roman"/>
          <w:sz w:val="28"/>
          <w:szCs w:val="28"/>
          <w:lang w:val="uk-UA" w:eastAsia="uk-UA"/>
        </w:rPr>
        <w:t>Н</w:t>
      </w:r>
      <w:proofErr w:type="spellEnd"/>
      <w:r w:rsidRPr="00FD3A01">
        <w:rPr>
          <w:rFonts w:ascii="Times New Roman" w:hAnsi="Times New Roman"/>
          <w:sz w:val="28"/>
          <w:szCs w:val="28"/>
          <w:lang w:val="uk-UA" w:eastAsia="uk-UA"/>
        </w:rPr>
        <w:t xml:space="preserve"> Я</w:t>
      </w:r>
    </w:p>
    <w:p w14:paraId="3D2F23BF" w14:textId="77777777" w:rsidR="00E34DBA" w:rsidRPr="00FD3A01" w:rsidRDefault="00E34DBA" w:rsidP="00E34DBA">
      <w:pPr>
        <w:tabs>
          <w:tab w:val="left" w:pos="4005"/>
        </w:tabs>
        <w:rPr>
          <w:rFonts w:ascii="Times New Roman" w:hAnsi="Times New Roman"/>
          <w:sz w:val="28"/>
          <w:szCs w:val="28"/>
          <w:lang w:val="uk-UA" w:eastAsia="uk-UA"/>
        </w:rPr>
      </w:pPr>
    </w:p>
    <w:p w14:paraId="547B25CF" w14:textId="43DE0A54" w:rsidR="00E34DBA" w:rsidRPr="00FD3A01" w:rsidRDefault="00676CDC" w:rsidP="00E34DBA">
      <w:pPr>
        <w:tabs>
          <w:tab w:val="left" w:pos="4005"/>
        </w:tabs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Від 23 серпня  2023 року              </w:t>
      </w:r>
      <w:r w:rsidR="00E34DBA" w:rsidRPr="00FD3A01">
        <w:rPr>
          <w:rFonts w:ascii="Times New Roman" w:hAnsi="Times New Roman"/>
          <w:sz w:val="28"/>
          <w:szCs w:val="28"/>
          <w:lang w:val="uk-UA" w:eastAsia="uk-UA"/>
        </w:rPr>
        <w:t xml:space="preserve">м. </w:t>
      </w:r>
      <w:proofErr w:type="spellStart"/>
      <w:r w:rsidR="00E34DBA" w:rsidRPr="00FD3A01">
        <w:rPr>
          <w:rFonts w:ascii="Times New Roman" w:hAnsi="Times New Roman"/>
          <w:sz w:val="28"/>
          <w:szCs w:val="28"/>
          <w:lang w:val="uk-UA" w:eastAsia="uk-UA"/>
        </w:rPr>
        <w:t>Белз</w:t>
      </w:r>
      <w:proofErr w:type="spellEnd"/>
      <w:r w:rsidR="00E34DBA" w:rsidRPr="00FD3A01">
        <w:rPr>
          <w:rFonts w:ascii="Times New Roman" w:hAnsi="Times New Roman"/>
          <w:sz w:val="28"/>
          <w:szCs w:val="28"/>
          <w:lang w:val="uk-UA" w:eastAsia="uk-UA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№ 1063</w:t>
      </w:r>
      <w:r w:rsidR="00E34DBA" w:rsidRPr="00FD3A01">
        <w:rPr>
          <w:rFonts w:ascii="Times New Roman" w:hAnsi="Times New Roman"/>
          <w:sz w:val="28"/>
          <w:szCs w:val="28"/>
          <w:lang w:val="uk-UA" w:eastAsia="uk-UA"/>
        </w:rPr>
        <w:t xml:space="preserve">    </w:t>
      </w:r>
    </w:p>
    <w:p w14:paraId="136664B9" w14:textId="77777777" w:rsidR="00E34DBA" w:rsidRPr="00FD3A01" w:rsidRDefault="00E34DBA" w:rsidP="00E34DBA">
      <w:pPr>
        <w:jc w:val="both"/>
        <w:rPr>
          <w:rFonts w:ascii="Times New Roman" w:eastAsia="Times New Roman" w:hAnsi="Times New Roman"/>
          <w:b/>
          <w:sz w:val="26"/>
          <w:szCs w:val="26"/>
          <w:lang w:val="uk-UA" w:eastAsia="uk-UA"/>
        </w:rPr>
      </w:pPr>
    </w:p>
    <w:p w14:paraId="4DA5CA0E" w14:textId="6EE18984" w:rsidR="00A97AC9" w:rsidRPr="00FD3A01" w:rsidRDefault="00A97AC9" w:rsidP="005843FD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FD3A01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r w:rsidR="005B78A8" w:rsidRPr="00FD3A01">
        <w:rPr>
          <w:rFonts w:ascii="Times New Roman" w:hAnsi="Times New Roman"/>
          <w:b/>
          <w:bCs/>
          <w:sz w:val="28"/>
          <w:szCs w:val="28"/>
          <w:lang w:val="uk-UA"/>
        </w:rPr>
        <w:t>затвердження</w:t>
      </w:r>
      <w:r w:rsidRPr="00FD3A0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B78A8" w:rsidRPr="00FD3A01">
        <w:rPr>
          <w:rFonts w:ascii="Times New Roman" w:hAnsi="Times New Roman"/>
          <w:b/>
          <w:bCs/>
          <w:sz w:val="28"/>
          <w:szCs w:val="28"/>
          <w:lang w:val="uk-UA"/>
        </w:rPr>
        <w:t>технічних документацій</w:t>
      </w:r>
      <w:r w:rsidRPr="00FD3A01">
        <w:rPr>
          <w:rFonts w:ascii="Times New Roman" w:hAnsi="Times New Roman"/>
          <w:b/>
          <w:bCs/>
          <w:sz w:val="28"/>
          <w:szCs w:val="28"/>
          <w:lang w:val="uk-UA"/>
        </w:rPr>
        <w:t xml:space="preserve"> із землеустрою </w:t>
      </w:r>
    </w:p>
    <w:p w14:paraId="7EB29F69" w14:textId="2CC55A6C" w:rsidR="00B430F8" w:rsidRPr="00FD3A01" w:rsidRDefault="00A97AC9" w:rsidP="0074523E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FD3A01">
        <w:rPr>
          <w:rFonts w:ascii="Times New Roman" w:hAnsi="Times New Roman"/>
          <w:b/>
          <w:bCs/>
          <w:sz w:val="28"/>
          <w:szCs w:val="28"/>
          <w:lang w:val="uk-UA"/>
        </w:rPr>
        <w:t xml:space="preserve">щодо інвентаризації земель </w:t>
      </w:r>
      <w:r w:rsidR="0074523E" w:rsidRPr="00FD3A01">
        <w:rPr>
          <w:rFonts w:ascii="Times New Roman" w:hAnsi="Times New Roman"/>
          <w:b/>
          <w:bCs/>
          <w:sz w:val="28"/>
          <w:szCs w:val="28"/>
          <w:lang w:val="uk-UA"/>
        </w:rPr>
        <w:t>на території</w:t>
      </w:r>
    </w:p>
    <w:p w14:paraId="2A2AB442" w14:textId="67A4E02A" w:rsidR="0074523E" w:rsidRPr="00FD3A01" w:rsidRDefault="0074523E" w:rsidP="0074523E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FD3A01">
        <w:rPr>
          <w:rFonts w:ascii="Times New Roman" w:hAnsi="Times New Roman"/>
          <w:b/>
          <w:bCs/>
          <w:sz w:val="28"/>
          <w:szCs w:val="28"/>
          <w:lang w:val="uk-UA"/>
        </w:rPr>
        <w:t>Белзької міської територіальної громади</w:t>
      </w:r>
    </w:p>
    <w:p w14:paraId="3B388EFD" w14:textId="790667EF" w:rsidR="005B78A8" w:rsidRPr="00FD3A01" w:rsidRDefault="005B78A8" w:rsidP="0074523E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FD3A01">
        <w:rPr>
          <w:rFonts w:ascii="Times New Roman" w:hAnsi="Times New Roman"/>
          <w:b/>
          <w:bCs/>
          <w:sz w:val="28"/>
          <w:szCs w:val="28"/>
          <w:lang w:val="uk-UA"/>
        </w:rPr>
        <w:t>та укладення договорів оренди земельних ділянок</w:t>
      </w:r>
    </w:p>
    <w:p w14:paraId="7B8D10FE" w14:textId="77777777" w:rsidR="00A97AC9" w:rsidRPr="00FD3A01" w:rsidRDefault="00A97AC9" w:rsidP="00A97AC9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59A89C4" w14:textId="6C3E2017" w:rsidR="00B430F8" w:rsidRPr="00FD3A01" w:rsidRDefault="004360A5" w:rsidP="004360A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FD3A01">
        <w:rPr>
          <w:bCs/>
          <w:sz w:val="28"/>
          <w:szCs w:val="28"/>
        </w:rPr>
        <w:t>Відповідно до  статей 12,79-1,83</w:t>
      </w:r>
      <w:r w:rsidR="005B78A8" w:rsidRPr="00FD3A01">
        <w:rPr>
          <w:bCs/>
          <w:sz w:val="28"/>
          <w:szCs w:val="28"/>
        </w:rPr>
        <w:t xml:space="preserve">,122,123,124,125,126,186 </w:t>
      </w:r>
      <w:r w:rsidRPr="00FD3A01">
        <w:rPr>
          <w:bCs/>
          <w:sz w:val="28"/>
          <w:szCs w:val="28"/>
        </w:rPr>
        <w:t>Земельног</w:t>
      </w:r>
      <w:r w:rsidR="00C56B91" w:rsidRPr="00FD3A01">
        <w:rPr>
          <w:bCs/>
          <w:sz w:val="28"/>
          <w:szCs w:val="28"/>
        </w:rPr>
        <w:t>о кодексу України, статей  25,57</w:t>
      </w:r>
      <w:r w:rsidRPr="00FD3A01">
        <w:rPr>
          <w:bCs/>
          <w:sz w:val="28"/>
          <w:szCs w:val="28"/>
        </w:rPr>
        <w:t xml:space="preserve"> Закону України «Про землеустрій», Закону України «Про внесення змін до деяких законодавчих актів України щодо розмежування земель державної та комунальної власності», статті 26 Закону України «Про місцеве самоврядування  в Україні»</w:t>
      </w:r>
      <w:r w:rsidR="00131AFC" w:rsidRPr="00FD3A01">
        <w:rPr>
          <w:bCs/>
          <w:sz w:val="28"/>
          <w:szCs w:val="28"/>
        </w:rPr>
        <w:t>,</w:t>
      </w:r>
      <w:r w:rsidR="00C84714" w:rsidRPr="00FD3A01">
        <w:rPr>
          <w:sz w:val="28"/>
          <w:szCs w:val="28"/>
        </w:rPr>
        <w:t xml:space="preserve"> </w:t>
      </w:r>
      <w:r w:rsidR="00A97AC9" w:rsidRPr="00FD3A01">
        <w:rPr>
          <w:bCs/>
          <w:sz w:val="28"/>
          <w:szCs w:val="28"/>
        </w:rPr>
        <w:t>Белзька міська</w:t>
      </w:r>
      <w:r w:rsidR="00E16DCD" w:rsidRPr="00FD3A01">
        <w:rPr>
          <w:bCs/>
          <w:sz w:val="28"/>
          <w:szCs w:val="28"/>
        </w:rPr>
        <w:t xml:space="preserve"> </w:t>
      </w:r>
      <w:r w:rsidR="00B430F8" w:rsidRPr="00FD3A01">
        <w:rPr>
          <w:bCs/>
          <w:sz w:val="28"/>
          <w:szCs w:val="28"/>
        </w:rPr>
        <w:t xml:space="preserve"> рада</w:t>
      </w:r>
      <w:r w:rsidRPr="00FD3A01">
        <w:rPr>
          <w:bCs/>
          <w:sz w:val="28"/>
          <w:szCs w:val="28"/>
        </w:rPr>
        <w:t xml:space="preserve"> Львівської області</w:t>
      </w:r>
      <w:r w:rsidR="00A97AC9" w:rsidRPr="00FD3A01">
        <w:rPr>
          <w:bCs/>
          <w:sz w:val="28"/>
          <w:szCs w:val="28"/>
        </w:rPr>
        <w:t>,-</w:t>
      </w:r>
    </w:p>
    <w:p w14:paraId="0CCF7D4D" w14:textId="77777777" w:rsidR="00B430F8" w:rsidRPr="00FD3A01" w:rsidRDefault="00B430F8" w:rsidP="00B430F8">
      <w:pPr>
        <w:tabs>
          <w:tab w:val="left" w:pos="3795"/>
        </w:tabs>
        <w:rPr>
          <w:rFonts w:ascii="Times New Roman" w:hAnsi="Times New Roman"/>
          <w:bCs/>
          <w:sz w:val="28"/>
          <w:szCs w:val="28"/>
          <w:lang w:val="uk-UA"/>
        </w:rPr>
      </w:pPr>
      <w:r w:rsidRPr="00FD3A01">
        <w:rPr>
          <w:rFonts w:ascii="Times New Roman" w:hAnsi="Times New Roman"/>
          <w:bCs/>
          <w:sz w:val="28"/>
          <w:szCs w:val="28"/>
          <w:lang w:val="uk-UA"/>
        </w:rPr>
        <w:t>ВИРІШИЛА :</w:t>
      </w:r>
    </w:p>
    <w:p w14:paraId="0C40A60F" w14:textId="33188E3C" w:rsidR="00B430F8" w:rsidRPr="00FD3A01" w:rsidRDefault="005B78A8" w:rsidP="001D2902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D3A01">
        <w:rPr>
          <w:rFonts w:ascii="Times New Roman" w:hAnsi="Times New Roman"/>
          <w:bCs/>
          <w:sz w:val="28"/>
          <w:szCs w:val="28"/>
          <w:lang w:val="uk-UA"/>
        </w:rPr>
        <w:t>Затвердити технічні</w:t>
      </w:r>
      <w:r w:rsidR="00B05192" w:rsidRPr="00FD3A01">
        <w:rPr>
          <w:rFonts w:ascii="Times New Roman" w:hAnsi="Times New Roman"/>
          <w:bCs/>
          <w:sz w:val="28"/>
          <w:szCs w:val="28"/>
          <w:lang w:val="uk-UA"/>
        </w:rPr>
        <w:t xml:space="preserve"> документації із землеустрою щодо інвентаризації земель на </w:t>
      </w:r>
      <w:r w:rsidR="00C84714" w:rsidRPr="00FD3A01">
        <w:rPr>
          <w:rFonts w:ascii="Times New Roman" w:hAnsi="Times New Roman"/>
          <w:bCs/>
          <w:sz w:val="28"/>
          <w:szCs w:val="28"/>
          <w:lang w:val="uk-UA"/>
        </w:rPr>
        <w:t xml:space="preserve">території </w:t>
      </w:r>
      <w:r w:rsidR="00A97AC9" w:rsidRPr="00FD3A01">
        <w:rPr>
          <w:rFonts w:ascii="Times New Roman" w:hAnsi="Times New Roman"/>
          <w:bCs/>
          <w:sz w:val="28"/>
          <w:szCs w:val="28"/>
          <w:lang w:val="uk-UA"/>
        </w:rPr>
        <w:t>Белзької міської</w:t>
      </w:r>
      <w:r w:rsidR="00B05192" w:rsidRPr="00FD3A0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D2902" w:rsidRPr="00FD3A01">
        <w:rPr>
          <w:rFonts w:ascii="Times New Roman" w:hAnsi="Times New Roman"/>
          <w:bCs/>
          <w:sz w:val="28"/>
          <w:szCs w:val="28"/>
          <w:lang w:val="uk-UA"/>
        </w:rPr>
        <w:t>територіальної громади</w:t>
      </w:r>
      <w:r w:rsidR="00292261" w:rsidRPr="00FD3A01">
        <w:rPr>
          <w:rFonts w:ascii="Times New Roman" w:hAnsi="Times New Roman"/>
          <w:bCs/>
          <w:sz w:val="28"/>
          <w:szCs w:val="28"/>
          <w:lang w:val="uk-UA"/>
        </w:rPr>
        <w:t xml:space="preserve"> за вказаним місцем розташування, площами</w:t>
      </w:r>
      <w:r w:rsidRPr="00FD3A01">
        <w:rPr>
          <w:rFonts w:ascii="Times New Roman" w:hAnsi="Times New Roman"/>
          <w:bCs/>
          <w:sz w:val="28"/>
          <w:szCs w:val="28"/>
          <w:lang w:val="uk-UA"/>
        </w:rPr>
        <w:t>, кадастровими номерами</w:t>
      </w:r>
      <w:r w:rsidR="001D2902" w:rsidRPr="00FD3A01">
        <w:rPr>
          <w:rFonts w:ascii="Times New Roman" w:hAnsi="Times New Roman"/>
          <w:bCs/>
          <w:sz w:val="28"/>
          <w:szCs w:val="28"/>
          <w:lang w:val="uk-UA"/>
        </w:rPr>
        <w:t xml:space="preserve"> та цільовим призначенням</w:t>
      </w:r>
      <w:r w:rsidR="005A2D44" w:rsidRPr="00FD3A01">
        <w:rPr>
          <w:rFonts w:ascii="Times New Roman" w:hAnsi="Times New Roman"/>
          <w:bCs/>
          <w:sz w:val="28"/>
          <w:szCs w:val="28"/>
          <w:lang w:val="uk-UA"/>
        </w:rPr>
        <w:t xml:space="preserve"> згідно додатку 1</w:t>
      </w:r>
      <w:r w:rsidR="00B05192" w:rsidRPr="00FD3A01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50155B34" w14:textId="56528E7B" w:rsidR="00A63EE3" w:rsidRPr="00FD3A01" w:rsidRDefault="00A63EE3" w:rsidP="00A63EE3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D3A01">
        <w:rPr>
          <w:rFonts w:ascii="Times New Roman" w:hAnsi="Times New Roman"/>
          <w:bCs/>
          <w:sz w:val="28"/>
          <w:szCs w:val="28"/>
          <w:lang w:val="uk-UA"/>
        </w:rPr>
        <w:t xml:space="preserve">Доручити </w:t>
      </w:r>
      <w:proofErr w:type="spellStart"/>
      <w:r w:rsidRPr="00FD3A01">
        <w:rPr>
          <w:rFonts w:ascii="Times New Roman" w:hAnsi="Times New Roman"/>
          <w:bCs/>
          <w:sz w:val="28"/>
          <w:szCs w:val="28"/>
          <w:lang w:val="uk-UA"/>
        </w:rPr>
        <w:t>Белзькому</w:t>
      </w:r>
      <w:proofErr w:type="spellEnd"/>
      <w:r w:rsidRPr="00FD3A01">
        <w:rPr>
          <w:rFonts w:ascii="Times New Roman" w:hAnsi="Times New Roman"/>
          <w:bCs/>
          <w:sz w:val="28"/>
          <w:szCs w:val="28"/>
          <w:lang w:val="uk-UA"/>
        </w:rPr>
        <w:t xml:space="preserve"> міському голові  укласти договори оренди земельних ділянок термінами на 49 років за вказаними місцями розташування, площами, кадастровими номерами та цільовим призначенням з фізичними/юридичними особами згідно додатку 1 до даного рішення.</w:t>
      </w:r>
    </w:p>
    <w:p w14:paraId="3312AF95" w14:textId="63EA6FC3" w:rsidR="00A63EE3" w:rsidRPr="00FD3A01" w:rsidRDefault="00A63EE3" w:rsidP="00A63EE3">
      <w:pPr>
        <w:pStyle w:val="a3"/>
        <w:numPr>
          <w:ilvl w:val="0"/>
          <w:numId w:val="3"/>
        </w:numPr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 w:rsidRPr="00FD3A01">
        <w:rPr>
          <w:rFonts w:ascii="Times New Roman" w:hAnsi="Times New Roman"/>
          <w:bCs/>
          <w:sz w:val="28"/>
          <w:szCs w:val="28"/>
          <w:lang w:val="uk-UA"/>
        </w:rPr>
        <w:t>Встановити ставки орендної плати за земельні ділянки у відсоткових розмірах  від нормативної грошової оцінки земельних ділянок</w:t>
      </w:r>
      <w:r w:rsidRPr="00FD3A01">
        <w:rPr>
          <w:rFonts w:ascii="Times New Roman" w:hAnsi="Times New Roman"/>
        </w:rPr>
        <w:t xml:space="preserve"> </w:t>
      </w:r>
      <w:r w:rsidRPr="00FD3A01">
        <w:rPr>
          <w:rFonts w:ascii="Times New Roman" w:hAnsi="Times New Roman"/>
          <w:bCs/>
          <w:sz w:val="28"/>
          <w:szCs w:val="28"/>
          <w:lang w:val="uk-UA"/>
        </w:rPr>
        <w:t>згідно додатку 1 до даного рішення.</w:t>
      </w:r>
    </w:p>
    <w:p w14:paraId="33CE726B" w14:textId="10F6BE06" w:rsidR="00F1219E" w:rsidRPr="00FD3A01" w:rsidRDefault="00F1219E" w:rsidP="00F1219E">
      <w:pPr>
        <w:pStyle w:val="a3"/>
        <w:numPr>
          <w:ilvl w:val="0"/>
          <w:numId w:val="3"/>
        </w:numPr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 w:rsidRPr="00FD3A01">
        <w:rPr>
          <w:rFonts w:ascii="Times New Roman" w:hAnsi="Times New Roman"/>
          <w:bCs/>
          <w:sz w:val="28"/>
          <w:szCs w:val="28"/>
          <w:lang w:val="uk-UA"/>
        </w:rPr>
        <w:t>Звернутися до фізичних/юридичних осіб згідно додатку 1 до даного рішення з пропозиціями щодо укладення договорів оренди</w:t>
      </w:r>
      <w:r w:rsidRPr="00FD3A01">
        <w:rPr>
          <w:rFonts w:ascii="Times New Roman" w:hAnsi="Times New Roman"/>
          <w:lang w:val="uk-UA"/>
        </w:rPr>
        <w:t xml:space="preserve"> </w:t>
      </w:r>
      <w:r w:rsidRPr="00FD3A01">
        <w:rPr>
          <w:rFonts w:ascii="Times New Roman" w:hAnsi="Times New Roman"/>
          <w:bCs/>
          <w:sz w:val="28"/>
          <w:szCs w:val="28"/>
          <w:lang w:val="uk-UA"/>
        </w:rPr>
        <w:t>земельних ділянок термінами на 49 років за вказаними місцями розташування, площами, кадастровими номерами та цільовим призначенням</w:t>
      </w:r>
      <w:r w:rsidRPr="00FD3A01">
        <w:rPr>
          <w:rFonts w:ascii="Times New Roman" w:hAnsi="Times New Roman"/>
          <w:lang w:val="uk-UA"/>
        </w:rPr>
        <w:t xml:space="preserve"> </w:t>
      </w:r>
      <w:r w:rsidRPr="00FD3A01">
        <w:rPr>
          <w:rFonts w:ascii="Times New Roman" w:hAnsi="Times New Roman"/>
          <w:bCs/>
          <w:sz w:val="28"/>
          <w:szCs w:val="28"/>
          <w:lang w:val="uk-UA"/>
        </w:rPr>
        <w:t>згідно додатку 1 до даного рішення</w:t>
      </w:r>
      <w:r w:rsidR="00001743" w:rsidRPr="00FD3A01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5BE737A6" w14:textId="5A339DD1" w:rsidR="002E25B2" w:rsidRPr="00FD3A01" w:rsidRDefault="002E25B2" w:rsidP="002E25B2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D3A01">
        <w:rPr>
          <w:rFonts w:ascii="Times New Roman" w:hAnsi="Times New Roman"/>
          <w:bCs/>
          <w:sz w:val="28"/>
          <w:szCs w:val="28"/>
          <w:lang w:val="uk-UA"/>
        </w:rPr>
        <w:t>Фізичним/юридичним особами згідно додатку 1 до даного рішення в місячний термін з дня прийняття даного рішення укласти договір оренди земельної ділянки та зареєструвати речове право на вищевказану земельну ділянку.</w:t>
      </w:r>
    </w:p>
    <w:p w14:paraId="3830F035" w14:textId="76DA8F99" w:rsidR="00A63EE3" w:rsidRPr="00FD3A01" w:rsidRDefault="002E25B2" w:rsidP="002E25B2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D3A01">
        <w:rPr>
          <w:rFonts w:ascii="Times New Roman" w:hAnsi="Times New Roman"/>
          <w:bCs/>
          <w:sz w:val="28"/>
          <w:szCs w:val="28"/>
          <w:lang w:val="uk-UA"/>
        </w:rPr>
        <w:t>Внести  зміни в земельно-облікові документи.</w:t>
      </w:r>
    </w:p>
    <w:p w14:paraId="4D291324" w14:textId="67ADF395" w:rsidR="00082F71" w:rsidRPr="00FD3A01" w:rsidRDefault="00082F71" w:rsidP="00B05192">
      <w:pPr>
        <w:pStyle w:val="msonormalcxspmiddlecxspmiddlecxspmiddle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 w:rsidRPr="00FD3A01">
        <w:rPr>
          <w:sz w:val="28"/>
          <w:szCs w:val="28"/>
          <w:lang w:val="uk-UA"/>
        </w:rPr>
        <w:t xml:space="preserve">Контроль за виконанням цього рішення  покласти на </w:t>
      </w:r>
      <w:r w:rsidR="00A97AC9" w:rsidRPr="00FD3A01">
        <w:rPr>
          <w:sz w:val="28"/>
          <w:szCs w:val="28"/>
          <w:lang w:val="uk-UA"/>
        </w:rPr>
        <w:t>комісію з питань містобудування, архітектури та земельних відносин.</w:t>
      </w:r>
    </w:p>
    <w:p w14:paraId="3BD02CD0" w14:textId="77777777" w:rsidR="00082F71" w:rsidRPr="00FD3A0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C53EE25" w14:textId="77777777" w:rsidR="00082F71" w:rsidRPr="00FD3A0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B94B0BB" w14:textId="77777777" w:rsidR="00FD3A01" w:rsidRPr="00FD3A01" w:rsidRDefault="00A97AC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  <w:sectPr w:rsidR="00FD3A01" w:rsidRPr="00FD3A01" w:rsidSect="00F1219E">
          <w:pgSz w:w="11906" w:h="16838"/>
          <w:pgMar w:top="284" w:right="850" w:bottom="426" w:left="1701" w:header="708" w:footer="708" w:gutter="0"/>
          <w:cols w:space="708"/>
          <w:docGrid w:linePitch="360"/>
        </w:sectPr>
      </w:pPr>
      <w:r w:rsidRPr="00FD3A01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FD3A01">
        <w:rPr>
          <w:rFonts w:ascii="Times New Roman" w:hAnsi="Times New Roman"/>
          <w:b/>
          <w:sz w:val="28"/>
          <w:szCs w:val="28"/>
          <w:lang w:val="uk-UA"/>
        </w:rPr>
        <w:t xml:space="preserve"> Міський голова</w:t>
      </w:r>
      <w:r w:rsidRPr="00FD3A01">
        <w:rPr>
          <w:rFonts w:ascii="Times New Roman" w:hAnsi="Times New Roman"/>
          <w:b/>
          <w:sz w:val="28"/>
          <w:szCs w:val="28"/>
          <w:lang w:val="uk-UA"/>
        </w:rPr>
        <w:tab/>
      </w:r>
      <w:r w:rsidRPr="00FD3A01">
        <w:rPr>
          <w:rFonts w:ascii="Times New Roman" w:hAnsi="Times New Roman"/>
          <w:b/>
          <w:sz w:val="28"/>
          <w:szCs w:val="28"/>
          <w:lang w:val="uk-UA"/>
        </w:rPr>
        <w:tab/>
      </w:r>
      <w:r w:rsidRPr="00FD3A01">
        <w:rPr>
          <w:rFonts w:ascii="Times New Roman" w:hAnsi="Times New Roman"/>
          <w:b/>
          <w:sz w:val="28"/>
          <w:szCs w:val="28"/>
          <w:lang w:val="uk-UA"/>
        </w:rPr>
        <w:tab/>
      </w:r>
      <w:r w:rsidRPr="00FD3A01">
        <w:rPr>
          <w:rFonts w:ascii="Times New Roman" w:hAnsi="Times New Roman"/>
          <w:b/>
          <w:sz w:val="28"/>
          <w:szCs w:val="28"/>
          <w:lang w:val="uk-UA"/>
        </w:rPr>
        <w:tab/>
      </w:r>
      <w:r w:rsidRPr="00FD3A01">
        <w:rPr>
          <w:rFonts w:ascii="Times New Roman" w:hAnsi="Times New Roman"/>
          <w:b/>
          <w:sz w:val="28"/>
          <w:szCs w:val="28"/>
          <w:lang w:val="uk-UA"/>
        </w:rPr>
        <w:tab/>
      </w:r>
      <w:r w:rsidRPr="00FD3A01">
        <w:rPr>
          <w:rFonts w:ascii="Times New Roman" w:hAnsi="Times New Roman"/>
          <w:b/>
          <w:sz w:val="28"/>
          <w:szCs w:val="28"/>
          <w:lang w:val="uk-UA"/>
        </w:rPr>
        <w:tab/>
        <w:t>Оксана БЕРЕЗА</w:t>
      </w:r>
    </w:p>
    <w:p w14:paraId="51323680" w14:textId="305AF753" w:rsidR="00A5092C" w:rsidRPr="00FD3A01" w:rsidRDefault="00FD3A01" w:rsidP="00FD3A01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FD3A01">
        <w:rPr>
          <w:rFonts w:ascii="Times New Roman" w:hAnsi="Times New Roman"/>
          <w:sz w:val="24"/>
          <w:szCs w:val="24"/>
          <w:lang w:val="uk-UA"/>
        </w:rPr>
        <w:lastRenderedPageBreak/>
        <w:t>Додаток 1</w:t>
      </w:r>
    </w:p>
    <w:p w14:paraId="6D09E9CB" w14:textId="0B3DBE92" w:rsidR="00FD3A01" w:rsidRPr="00FD3A01" w:rsidRDefault="00FD3A01" w:rsidP="00FD3A01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FD3A01">
        <w:rPr>
          <w:rFonts w:ascii="Times New Roman" w:hAnsi="Times New Roman"/>
          <w:sz w:val="24"/>
          <w:szCs w:val="24"/>
          <w:lang w:val="uk-UA"/>
        </w:rPr>
        <w:t xml:space="preserve">до рішення сесії </w:t>
      </w:r>
    </w:p>
    <w:p w14:paraId="46CB8217" w14:textId="04474ACC" w:rsidR="00FD3A01" w:rsidRPr="00FD3A01" w:rsidRDefault="00FD3A01" w:rsidP="00FD3A01">
      <w:pPr>
        <w:jc w:val="right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D3A01">
        <w:rPr>
          <w:rFonts w:ascii="Times New Roman" w:hAnsi="Times New Roman"/>
          <w:sz w:val="24"/>
          <w:szCs w:val="24"/>
          <w:lang w:val="uk-UA"/>
        </w:rPr>
        <w:t>Белзької</w:t>
      </w:r>
      <w:proofErr w:type="spellEnd"/>
      <w:r w:rsidRPr="00FD3A01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14:paraId="2F69AE0F" w14:textId="19109E8A" w:rsidR="00FD3A01" w:rsidRPr="00FD3A01" w:rsidRDefault="00FD3A01" w:rsidP="00FD3A01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FD3A01">
        <w:rPr>
          <w:rFonts w:ascii="Times New Roman" w:hAnsi="Times New Roman"/>
          <w:sz w:val="24"/>
          <w:szCs w:val="24"/>
          <w:lang w:val="uk-UA"/>
        </w:rPr>
        <w:t>Львівської області</w:t>
      </w:r>
    </w:p>
    <w:p w14:paraId="113EE1F9" w14:textId="4A78179F" w:rsidR="00FD3A01" w:rsidRPr="00FD3A01" w:rsidRDefault="00476005" w:rsidP="00FD3A01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№ 1063 від 23.08.</w:t>
      </w:r>
      <w:bookmarkStart w:id="0" w:name="_GoBack"/>
      <w:bookmarkEnd w:id="0"/>
      <w:r w:rsidR="00FD3A01" w:rsidRPr="00FD3A01">
        <w:rPr>
          <w:rFonts w:ascii="Times New Roman" w:hAnsi="Times New Roman"/>
          <w:sz w:val="24"/>
          <w:szCs w:val="24"/>
          <w:lang w:val="uk-UA"/>
        </w:rPr>
        <w:t>2023р.</w:t>
      </w:r>
    </w:p>
    <w:tbl>
      <w:tblPr>
        <w:tblStyle w:val="1"/>
        <w:tblpPr w:leftFromText="180" w:rightFromText="180" w:vertAnchor="text" w:horzAnchor="margin" w:tblpXSpec="center" w:tblpY="294"/>
        <w:tblW w:w="15417" w:type="dxa"/>
        <w:tblLook w:val="04A0" w:firstRow="1" w:lastRow="0" w:firstColumn="1" w:lastColumn="0" w:noHBand="0" w:noVBand="1"/>
      </w:tblPr>
      <w:tblGrid>
        <w:gridCol w:w="769"/>
        <w:gridCol w:w="3259"/>
        <w:gridCol w:w="1089"/>
        <w:gridCol w:w="2697"/>
        <w:gridCol w:w="2665"/>
        <w:gridCol w:w="2597"/>
        <w:gridCol w:w="2341"/>
      </w:tblGrid>
      <w:tr w:rsidR="00FD3A01" w:rsidRPr="00FD3A01" w14:paraId="743FFA04" w14:textId="77777777" w:rsidTr="00FD3A01">
        <w:trPr>
          <w:trHeight w:val="848"/>
        </w:trPr>
        <w:tc>
          <w:tcPr>
            <w:tcW w:w="746" w:type="dxa"/>
            <w:vAlign w:val="center"/>
          </w:tcPr>
          <w:p w14:paraId="6A030A3A" w14:textId="77777777" w:rsidR="00FD3A01" w:rsidRPr="00FD3A01" w:rsidRDefault="00FD3A01" w:rsidP="00FD3A01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3353" w:type="dxa"/>
            <w:vAlign w:val="center"/>
          </w:tcPr>
          <w:p w14:paraId="11AC4B7C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1098" w:type="dxa"/>
            <w:vAlign w:val="center"/>
          </w:tcPr>
          <w:p w14:paraId="19D8838E" w14:textId="77777777" w:rsidR="00FD3A01" w:rsidRPr="00FD3A01" w:rsidRDefault="00FD3A01" w:rsidP="00FD3A01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Площа, га</w:t>
            </w:r>
          </w:p>
        </w:tc>
        <w:tc>
          <w:tcPr>
            <w:tcW w:w="2566" w:type="dxa"/>
            <w:vAlign w:val="center"/>
          </w:tcPr>
          <w:p w14:paraId="223B9835" w14:textId="77777777" w:rsidR="00FD3A01" w:rsidRPr="00FD3A01" w:rsidRDefault="00FD3A01" w:rsidP="00FD3A01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D3A0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Кадастровий номер земельної ділянки</w:t>
            </w:r>
          </w:p>
        </w:tc>
        <w:tc>
          <w:tcPr>
            <w:tcW w:w="2622" w:type="dxa"/>
            <w:vAlign w:val="center"/>
          </w:tcPr>
          <w:p w14:paraId="634AF6E1" w14:textId="77777777" w:rsidR="00FD3A01" w:rsidRPr="00FD3A01" w:rsidRDefault="00FD3A01" w:rsidP="00FD3A01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Цільове призначення земельної ділянки відповідно до КВЦПЗ</w:t>
            </w:r>
          </w:p>
        </w:tc>
        <w:tc>
          <w:tcPr>
            <w:tcW w:w="2623" w:type="dxa"/>
            <w:vAlign w:val="center"/>
          </w:tcPr>
          <w:p w14:paraId="4DEDF678" w14:textId="77777777" w:rsidR="00FD3A01" w:rsidRPr="00FD3A01" w:rsidRDefault="00FD3A01" w:rsidP="00FD3A01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Власник об’єктів нерухомого майна, що розташовані на земельній ділянці</w:t>
            </w:r>
          </w:p>
        </w:tc>
        <w:tc>
          <w:tcPr>
            <w:tcW w:w="2409" w:type="dxa"/>
            <w:vAlign w:val="center"/>
          </w:tcPr>
          <w:p w14:paraId="3D15468A" w14:textId="77777777" w:rsidR="00FD3A01" w:rsidRPr="00FD3A01" w:rsidRDefault="00FD3A01" w:rsidP="00FD3A01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Ставка орендної плати за земельні ділянки у відсоткових розмірах  від нормативної грошової оцінки земельних ділянок, %</w:t>
            </w:r>
          </w:p>
        </w:tc>
      </w:tr>
      <w:tr w:rsidR="00FD3A01" w:rsidRPr="00FD3A01" w14:paraId="5D39B5D7" w14:textId="77777777" w:rsidTr="00FD3A01">
        <w:trPr>
          <w:trHeight w:val="442"/>
        </w:trPr>
        <w:tc>
          <w:tcPr>
            <w:tcW w:w="746" w:type="dxa"/>
            <w:vAlign w:val="center"/>
          </w:tcPr>
          <w:p w14:paraId="55675C25" w14:textId="77777777" w:rsidR="00FD3A01" w:rsidRPr="00FD3A01" w:rsidRDefault="00FD3A01" w:rsidP="00FD3A01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vAlign w:val="center"/>
          </w:tcPr>
          <w:p w14:paraId="338EB593" w14:textId="77777777" w:rsid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 xml:space="preserve">Львівська область, Червоноградський район, </w:t>
            </w:r>
          </w:p>
          <w:p w14:paraId="7946D878" w14:textId="04D89E6D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D3A01">
              <w:rPr>
                <w:rFonts w:ascii="Times New Roman" w:hAnsi="Times New Roman"/>
                <w:sz w:val="24"/>
                <w:szCs w:val="24"/>
              </w:rPr>
              <w:t>Тяглів</w:t>
            </w:r>
            <w:proofErr w:type="spellEnd"/>
          </w:p>
        </w:tc>
        <w:tc>
          <w:tcPr>
            <w:tcW w:w="1098" w:type="dxa"/>
            <w:vAlign w:val="center"/>
          </w:tcPr>
          <w:p w14:paraId="2DEB7C6A" w14:textId="77777777" w:rsidR="00FD3A01" w:rsidRPr="00FD3A01" w:rsidRDefault="00FD3A01" w:rsidP="00FD3A01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0,0173</w:t>
            </w:r>
          </w:p>
        </w:tc>
        <w:tc>
          <w:tcPr>
            <w:tcW w:w="2566" w:type="dxa"/>
            <w:vAlign w:val="center"/>
          </w:tcPr>
          <w:p w14:paraId="3E10BC0F" w14:textId="77777777" w:rsidR="00FD3A01" w:rsidRPr="00FD3A01" w:rsidRDefault="00FD3A01" w:rsidP="00FD3A01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D3A0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4624888200:03:007:0017</w:t>
            </w:r>
          </w:p>
        </w:tc>
        <w:tc>
          <w:tcPr>
            <w:tcW w:w="2622" w:type="dxa"/>
            <w:vAlign w:val="center"/>
          </w:tcPr>
          <w:p w14:paraId="230B6537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03.07  Для будівництва та обслуговування будівель торгівлі</w:t>
            </w:r>
          </w:p>
        </w:tc>
        <w:tc>
          <w:tcPr>
            <w:tcW w:w="2623" w:type="dxa"/>
            <w:vAlign w:val="center"/>
          </w:tcPr>
          <w:p w14:paraId="0736B9B0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3A01">
              <w:rPr>
                <w:rFonts w:ascii="Times New Roman" w:hAnsi="Times New Roman"/>
                <w:sz w:val="24"/>
                <w:szCs w:val="24"/>
              </w:rPr>
              <w:t>Белзьке</w:t>
            </w:r>
            <w:proofErr w:type="spellEnd"/>
            <w:r w:rsidRPr="00FD3A01">
              <w:rPr>
                <w:rFonts w:ascii="Times New Roman" w:hAnsi="Times New Roman"/>
                <w:sz w:val="24"/>
                <w:szCs w:val="24"/>
              </w:rPr>
              <w:t xml:space="preserve"> споживче товариство, код ЄДРПОУ 01758101</w:t>
            </w:r>
          </w:p>
        </w:tc>
        <w:tc>
          <w:tcPr>
            <w:tcW w:w="2409" w:type="dxa"/>
            <w:vAlign w:val="center"/>
          </w:tcPr>
          <w:p w14:paraId="597E4C15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D3A01" w:rsidRPr="00FD3A01" w14:paraId="30797DD3" w14:textId="77777777" w:rsidTr="00FD3A01">
        <w:trPr>
          <w:trHeight w:val="634"/>
        </w:trPr>
        <w:tc>
          <w:tcPr>
            <w:tcW w:w="746" w:type="dxa"/>
            <w:vAlign w:val="center"/>
          </w:tcPr>
          <w:p w14:paraId="0A01EEBF" w14:textId="77777777" w:rsidR="00FD3A01" w:rsidRPr="00FD3A01" w:rsidRDefault="00FD3A01" w:rsidP="00FD3A01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vAlign w:val="center"/>
          </w:tcPr>
          <w:p w14:paraId="05425CCB" w14:textId="77777777" w:rsid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 xml:space="preserve">Львівська область, Червоноградський район, </w:t>
            </w:r>
          </w:p>
          <w:p w14:paraId="0730CF9C" w14:textId="5DEE9D21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с. Вербове</w:t>
            </w:r>
          </w:p>
        </w:tc>
        <w:tc>
          <w:tcPr>
            <w:tcW w:w="1098" w:type="dxa"/>
            <w:vAlign w:val="center"/>
          </w:tcPr>
          <w:p w14:paraId="76994C51" w14:textId="77777777" w:rsidR="00FD3A01" w:rsidRPr="00FD3A01" w:rsidRDefault="00FD3A01" w:rsidP="00FD3A0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0,0320</w:t>
            </w:r>
          </w:p>
        </w:tc>
        <w:tc>
          <w:tcPr>
            <w:tcW w:w="2566" w:type="dxa"/>
            <w:vAlign w:val="center"/>
          </w:tcPr>
          <w:p w14:paraId="7211A58D" w14:textId="77777777" w:rsidR="00FD3A01" w:rsidRPr="00FD3A01" w:rsidRDefault="00FD3A01" w:rsidP="00FD3A0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4624883700:10:001:0030</w:t>
            </w:r>
          </w:p>
        </w:tc>
        <w:tc>
          <w:tcPr>
            <w:tcW w:w="2622" w:type="dxa"/>
            <w:vAlign w:val="center"/>
          </w:tcPr>
          <w:p w14:paraId="2A09023E" w14:textId="77777777" w:rsidR="00FD3A01" w:rsidRPr="00FD3A01" w:rsidRDefault="00FD3A01" w:rsidP="00FD3A0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03.07  Для будівництва та обслуговування будівель торгівлі</w:t>
            </w:r>
          </w:p>
        </w:tc>
        <w:tc>
          <w:tcPr>
            <w:tcW w:w="2623" w:type="dxa"/>
            <w:vAlign w:val="center"/>
          </w:tcPr>
          <w:p w14:paraId="36A7CD48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3A01">
              <w:rPr>
                <w:rFonts w:ascii="Times New Roman" w:hAnsi="Times New Roman"/>
                <w:sz w:val="24"/>
                <w:szCs w:val="24"/>
              </w:rPr>
              <w:t>Белзьке</w:t>
            </w:r>
            <w:proofErr w:type="spellEnd"/>
            <w:r w:rsidRPr="00FD3A01">
              <w:rPr>
                <w:rFonts w:ascii="Times New Roman" w:hAnsi="Times New Roman"/>
                <w:sz w:val="24"/>
                <w:szCs w:val="24"/>
              </w:rPr>
              <w:t xml:space="preserve"> споживче товариство, код ЄДРПОУ 01758101</w:t>
            </w:r>
          </w:p>
        </w:tc>
        <w:tc>
          <w:tcPr>
            <w:tcW w:w="2409" w:type="dxa"/>
            <w:vAlign w:val="center"/>
          </w:tcPr>
          <w:p w14:paraId="5E7B04F1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D3A01" w:rsidRPr="00FD3A01" w14:paraId="767D7D03" w14:textId="77777777" w:rsidTr="00FD3A01">
        <w:trPr>
          <w:trHeight w:val="834"/>
        </w:trPr>
        <w:tc>
          <w:tcPr>
            <w:tcW w:w="746" w:type="dxa"/>
            <w:vAlign w:val="center"/>
          </w:tcPr>
          <w:p w14:paraId="3FDCCD30" w14:textId="77777777" w:rsidR="00FD3A01" w:rsidRPr="00FD3A01" w:rsidRDefault="00FD3A01" w:rsidP="00FD3A01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vAlign w:val="center"/>
          </w:tcPr>
          <w:p w14:paraId="260EDC79" w14:textId="77777777" w:rsid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 xml:space="preserve">Львівська область, Червоноградський район, </w:t>
            </w:r>
          </w:p>
          <w:p w14:paraId="14B8737F" w14:textId="232CCD80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D3A01">
              <w:rPr>
                <w:rFonts w:ascii="Times New Roman" w:hAnsi="Times New Roman"/>
                <w:sz w:val="24"/>
                <w:szCs w:val="24"/>
              </w:rPr>
              <w:t>Хлівчани</w:t>
            </w:r>
            <w:proofErr w:type="spellEnd"/>
          </w:p>
        </w:tc>
        <w:tc>
          <w:tcPr>
            <w:tcW w:w="1098" w:type="dxa"/>
            <w:vAlign w:val="center"/>
          </w:tcPr>
          <w:p w14:paraId="03338670" w14:textId="77777777" w:rsidR="00FD3A01" w:rsidRPr="00FD3A01" w:rsidRDefault="00FD3A01" w:rsidP="00FD3A0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0,0283</w:t>
            </w:r>
          </w:p>
        </w:tc>
        <w:tc>
          <w:tcPr>
            <w:tcW w:w="2566" w:type="dxa"/>
            <w:vAlign w:val="center"/>
          </w:tcPr>
          <w:p w14:paraId="6AB92C1C" w14:textId="77777777" w:rsidR="00FD3A01" w:rsidRPr="00FD3A01" w:rsidRDefault="00FD3A01" w:rsidP="00FD3A0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4624888200:19:019:0079</w:t>
            </w:r>
          </w:p>
        </w:tc>
        <w:tc>
          <w:tcPr>
            <w:tcW w:w="2622" w:type="dxa"/>
            <w:vAlign w:val="center"/>
          </w:tcPr>
          <w:p w14:paraId="5CDE1B91" w14:textId="77777777" w:rsidR="00FD3A01" w:rsidRPr="00FD3A01" w:rsidRDefault="00FD3A01" w:rsidP="00FD3A0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03.07  Для будівництва та обслуговування будівель торгівлі</w:t>
            </w:r>
          </w:p>
        </w:tc>
        <w:tc>
          <w:tcPr>
            <w:tcW w:w="2623" w:type="dxa"/>
            <w:vAlign w:val="center"/>
          </w:tcPr>
          <w:p w14:paraId="4FD48203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3A01">
              <w:rPr>
                <w:rFonts w:ascii="Times New Roman" w:hAnsi="Times New Roman"/>
                <w:sz w:val="24"/>
                <w:szCs w:val="24"/>
              </w:rPr>
              <w:t>Белзьке</w:t>
            </w:r>
            <w:proofErr w:type="spellEnd"/>
            <w:r w:rsidRPr="00FD3A01">
              <w:rPr>
                <w:rFonts w:ascii="Times New Roman" w:hAnsi="Times New Roman"/>
                <w:sz w:val="24"/>
                <w:szCs w:val="24"/>
              </w:rPr>
              <w:t xml:space="preserve"> споживче товариство, код ЄДРПОУ 01758101</w:t>
            </w:r>
          </w:p>
        </w:tc>
        <w:tc>
          <w:tcPr>
            <w:tcW w:w="2409" w:type="dxa"/>
            <w:vAlign w:val="center"/>
          </w:tcPr>
          <w:p w14:paraId="268C7BFE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D3A01" w:rsidRPr="00FD3A01" w14:paraId="1C54A363" w14:textId="77777777" w:rsidTr="00FD3A01">
        <w:trPr>
          <w:trHeight w:val="569"/>
        </w:trPr>
        <w:tc>
          <w:tcPr>
            <w:tcW w:w="746" w:type="dxa"/>
            <w:vAlign w:val="center"/>
          </w:tcPr>
          <w:p w14:paraId="4731CFB4" w14:textId="77777777" w:rsidR="00FD3A01" w:rsidRPr="00FD3A01" w:rsidRDefault="00FD3A01" w:rsidP="00FD3A01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vAlign w:val="center"/>
          </w:tcPr>
          <w:p w14:paraId="08D45C2E" w14:textId="77777777" w:rsid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 xml:space="preserve">Львівська область, Червоноградський район, </w:t>
            </w:r>
          </w:p>
          <w:p w14:paraId="5CFA10B8" w14:textId="55E0F86C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с. Корчів</w:t>
            </w:r>
          </w:p>
        </w:tc>
        <w:tc>
          <w:tcPr>
            <w:tcW w:w="1098" w:type="dxa"/>
            <w:vAlign w:val="center"/>
          </w:tcPr>
          <w:p w14:paraId="00604501" w14:textId="77777777" w:rsidR="00FD3A01" w:rsidRPr="00FD3A01" w:rsidRDefault="00FD3A01" w:rsidP="00FD3A0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0,0077</w:t>
            </w:r>
          </w:p>
        </w:tc>
        <w:tc>
          <w:tcPr>
            <w:tcW w:w="2566" w:type="dxa"/>
            <w:vAlign w:val="center"/>
          </w:tcPr>
          <w:p w14:paraId="0843E8E5" w14:textId="77777777" w:rsidR="00FD3A01" w:rsidRPr="00FD3A01" w:rsidRDefault="00FD3A01" w:rsidP="00FD3A0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4624882800:12:002:0014</w:t>
            </w:r>
          </w:p>
        </w:tc>
        <w:tc>
          <w:tcPr>
            <w:tcW w:w="2622" w:type="dxa"/>
            <w:vAlign w:val="center"/>
          </w:tcPr>
          <w:p w14:paraId="304A4F24" w14:textId="77777777" w:rsidR="00FD3A01" w:rsidRPr="00FD3A01" w:rsidRDefault="00FD3A01" w:rsidP="00FD3A0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03.07  Для будівництва та обслуговування будівель торгівлі</w:t>
            </w:r>
          </w:p>
        </w:tc>
        <w:tc>
          <w:tcPr>
            <w:tcW w:w="2623" w:type="dxa"/>
            <w:vAlign w:val="center"/>
          </w:tcPr>
          <w:p w14:paraId="2DCAF7E7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3A01">
              <w:rPr>
                <w:rFonts w:ascii="Times New Roman" w:hAnsi="Times New Roman"/>
                <w:sz w:val="24"/>
                <w:szCs w:val="24"/>
              </w:rPr>
              <w:t>Белзьке</w:t>
            </w:r>
            <w:proofErr w:type="spellEnd"/>
            <w:r w:rsidRPr="00FD3A01">
              <w:rPr>
                <w:rFonts w:ascii="Times New Roman" w:hAnsi="Times New Roman"/>
                <w:sz w:val="24"/>
                <w:szCs w:val="24"/>
              </w:rPr>
              <w:t xml:space="preserve"> споживче товариство, код ЄДРПОУ 01758101</w:t>
            </w:r>
          </w:p>
        </w:tc>
        <w:tc>
          <w:tcPr>
            <w:tcW w:w="2409" w:type="dxa"/>
            <w:vAlign w:val="center"/>
          </w:tcPr>
          <w:p w14:paraId="5E952FB9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D3A01" w:rsidRPr="00FD3A01" w14:paraId="5B89E097" w14:textId="77777777" w:rsidTr="00FD3A01">
        <w:trPr>
          <w:trHeight w:val="617"/>
        </w:trPr>
        <w:tc>
          <w:tcPr>
            <w:tcW w:w="746" w:type="dxa"/>
            <w:vAlign w:val="center"/>
          </w:tcPr>
          <w:p w14:paraId="760CE095" w14:textId="77777777" w:rsidR="00FD3A01" w:rsidRPr="00FD3A01" w:rsidRDefault="00FD3A01" w:rsidP="00FD3A01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vAlign w:val="center"/>
          </w:tcPr>
          <w:p w14:paraId="32A72B6A" w14:textId="77777777" w:rsid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 xml:space="preserve">Львівська область, Червоноградський район, </w:t>
            </w:r>
          </w:p>
          <w:p w14:paraId="6710A93D" w14:textId="523955BA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D3A01">
              <w:rPr>
                <w:rFonts w:ascii="Times New Roman" w:hAnsi="Times New Roman"/>
                <w:sz w:val="24"/>
                <w:szCs w:val="24"/>
              </w:rPr>
              <w:t>Домашів</w:t>
            </w:r>
            <w:proofErr w:type="spellEnd"/>
          </w:p>
        </w:tc>
        <w:tc>
          <w:tcPr>
            <w:tcW w:w="1098" w:type="dxa"/>
            <w:vAlign w:val="center"/>
          </w:tcPr>
          <w:p w14:paraId="053985C5" w14:textId="77777777" w:rsidR="00FD3A01" w:rsidRPr="00FD3A01" w:rsidRDefault="00FD3A01" w:rsidP="00FD3A0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0,1400</w:t>
            </w:r>
          </w:p>
        </w:tc>
        <w:tc>
          <w:tcPr>
            <w:tcW w:w="2566" w:type="dxa"/>
            <w:vAlign w:val="center"/>
          </w:tcPr>
          <w:p w14:paraId="0ACD8CAB" w14:textId="77777777" w:rsidR="00FD3A01" w:rsidRPr="00FD3A01" w:rsidRDefault="00FD3A01" w:rsidP="00FD3A0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4624882000:09:011:0049</w:t>
            </w:r>
          </w:p>
        </w:tc>
        <w:tc>
          <w:tcPr>
            <w:tcW w:w="2622" w:type="dxa"/>
            <w:vAlign w:val="center"/>
          </w:tcPr>
          <w:p w14:paraId="0A9A3525" w14:textId="77777777" w:rsidR="00FD3A01" w:rsidRPr="00FD3A01" w:rsidRDefault="00FD3A01" w:rsidP="00FD3A0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 xml:space="preserve">03.07  Для будівництва та обслуговування </w:t>
            </w:r>
            <w:r w:rsidRPr="00FD3A01">
              <w:rPr>
                <w:rFonts w:ascii="Times New Roman" w:hAnsi="Times New Roman"/>
                <w:sz w:val="24"/>
                <w:szCs w:val="24"/>
              </w:rPr>
              <w:lastRenderedPageBreak/>
              <w:t>будівель торгівлі</w:t>
            </w:r>
          </w:p>
        </w:tc>
        <w:tc>
          <w:tcPr>
            <w:tcW w:w="2623" w:type="dxa"/>
            <w:vAlign w:val="center"/>
          </w:tcPr>
          <w:p w14:paraId="58F588AF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3A01">
              <w:rPr>
                <w:rFonts w:ascii="Times New Roman" w:hAnsi="Times New Roman"/>
                <w:sz w:val="24"/>
                <w:szCs w:val="24"/>
              </w:rPr>
              <w:lastRenderedPageBreak/>
              <w:t>Белзьке</w:t>
            </w:r>
            <w:proofErr w:type="spellEnd"/>
            <w:r w:rsidRPr="00FD3A01">
              <w:rPr>
                <w:rFonts w:ascii="Times New Roman" w:hAnsi="Times New Roman"/>
                <w:sz w:val="24"/>
                <w:szCs w:val="24"/>
              </w:rPr>
              <w:t xml:space="preserve"> споживче товариство, код ЄДРПОУ 01758101</w:t>
            </w:r>
          </w:p>
        </w:tc>
        <w:tc>
          <w:tcPr>
            <w:tcW w:w="2409" w:type="dxa"/>
            <w:vAlign w:val="center"/>
          </w:tcPr>
          <w:p w14:paraId="5E897CE9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D3A01" w:rsidRPr="00FD3A01" w14:paraId="3CC080F1" w14:textId="77777777" w:rsidTr="00FD3A01">
        <w:trPr>
          <w:trHeight w:val="617"/>
        </w:trPr>
        <w:tc>
          <w:tcPr>
            <w:tcW w:w="746" w:type="dxa"/>
            <w:vAlign w:val="center"/>
          </w:tcPr>
          <w:p w14:paraId="5379FAEA" w14:textId="77777777" w:rsidR="00FD3A01" w:rsidRPr="00FD3A01" w:rsidRDefault="00FD3A01" w:rsidP="00FD3A01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vAlign w:val="center"/>
          </w:tcPr>
          <w:p w14:paraId="7C9AA0B3" w14:textId="77777777" w:rsid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 xml:space="preserve">Львівська область, Червоноградський район, </w:t>
            </w:r>
          </w:p>
          <w:p w14:paraId="099BB8BB" w14:textId="5313F4F4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D3A01">
              <w:rPr>
                <w:rFonts w:ascii="Times New Roman" w:hAnsi="Times New Roman"/>
                <w:sz w:val="24"/>
                <w:szCs w:val="24"/>
              </w:rPr>
              <w:t>Жужеляни</w:t>
            </w:r>
            <w:proofErr w:type="spellEnd"/>
          </w:p>
        </w:tc>
        <w:tc>
          <w:tcPr>
            <w:tcW w:w="1098" w:type="dxa"/>
            <w:vAlign w:val="center"/>
          </w:tcPr>
          <w:p w14:paraId="360A899E" w14:textId="77777777" w:rsidR="00FD3A01" w:rsidRPr="00FD3A01" w:rsidRDefault="00FD3A01" w:rsidP="00FD3A0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0,2337</w:t>
            </w:r>
          </w:p>
        </w:tc>
        <w:tc>
          <w:tcPr>
            <w:tcW w:w="2566" w:type="dxa"/>
            <w:vAlign w:val="center"/>
          </w:tcPr>
          <w:p w14:paraId="4D4E4844" w14:textId="77777777" w:rsidR="00FD3A01" w:rsidRPr="00FD3A01" w:rsidRDefault="00FD3A01" w:rsidP="00FD3A0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4624882100:21:004:0042</w:t>
            </w:r>
          </w:p>
        </w:tc>
        <w:tc>
          <w:tcPr>
            <w:tcW w:w="2622" w:type="dxa"/>
            <w:vAlign w:val="center"/>
          </w:tcPr>
          <w:p w14:paraId="4F3738B0" w14:textId="77777777" w:rsidR="00FD3A01" w:rsidRPr="00FD3A01" w:rsidRDefault="00FD3A01" w:rsidP="00FD3A0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03.07  Для будівництва та обслуговування будівель торгівлі</w:t>
            </w:r>
          </w:p>
        </w:tc>
        <w:tc>
          <w:tcPr>
            <w:tcW w:w="2623" w:type="dxa"/>
            <w:vAlign w:val="center"/>
          </w:tcPr>
          <w:p w14:paraId="14868591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3A01">
              <w:rPr>
                <w:rFonts w:ascii="Times New Roman" w:hAnsi="Times New Roman"/>
                <w:sz w:val="24"/>
                <w:szCs w:val="24"/>
              </w:rPr>
              <w:t>Белзьке</w:t>
            </w:r>
            <w:proofErr w:type="spellEnd"/>
            <w:r w:rsidRPr="00FD3A01">
              <w:rPr>
                <w:rFonts w:ascii="Times New Roman" w:hAnsi="Times New Roman"/>
                <w:sz w:val="24"/>
                <w:szCs w:val="24"/>
              </w:rPr>
              <w:t xml:space="preserve"> споживче товариство, код ЄДРПОУ 01758101</w:t>
            </w:r>
          </w:p>
        </w:tc>
        <w:tc>
          <w:tcPr>
            <w:tcW w:w="2409" w:type="dxa"/>
            <w:vAlign w:val="center"/>
          </w:tcPr>
          <w:p w14:paraId="07BEC60C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D3A01" w:rsidRPr="00FD3A01" w14:paraId="4BF1B859" w14:textId="77777777" w:rsidTr="00FD3A01">
        <w:trPr>
          <w:trHeight w:val="617"/>
        </w:trPr>
        <w:tc>
          <w:tcPr>
            <w:tcW w:w="746" w:type="dxa"/>
            <w:vAlign w:val="center"/>
          </w:tcPr>
          <w:p w14:paraId="401F7B70" w14:textId="77777777" w:rsidR="00FD3A01" w:rsidRPr="00FD3A01" w:rsidRDefault="00FD3A01" w:rsidP="00FD3A01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vAlign w:val="center"/>
          </w:tcPr>
          <w:p w14:paraId="12CF4205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 xml:space="preserve">Львівська область, Червоноградський район, </w:t>
            </w:r>
            <w:proofErr w:type="spellStart"/>
            <w:r w:rsidRPr="00FD3A01">
              <w:rPr>
                <w:rFonts w:ascii="Times New Roman" w:hAnsi="Times New Roman"/>
                <w:sz w:val="24"/>
                <w:szCs w:val="24"/>
              </w:rPr>
              <w:t>м.Белз</w:t>
            </w:r>
            <w:proofErr w:type="spellEnd"/>
          </w:p>
        </w:tc>
        <w:tc>
          <w:tcPr>
            <w:tcW w:w="1098" w:type="dxa"/>
            <w:vAlign w:val="center"/>
          </w:tcPr>
          <w:p w14:paraId="3424747C" w14:textId="77777777" w:rsidR="00FD3A01" w:rsidRPr="00FD3A01" w:rsidRDefault="00FD3A01" w:rsidP="00FD3A0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3A01">
              <w:rPr>
                <w:rFonts w:ascii="Times New Roman" w:hAnsi="Times New Roman"/>
                <w:sz w:val="24"/>
                <w:szCs w:val="24"/>
                <w:lang w:val="en-US"/>
              </w:rPr>
              <w:t>0,0462</w:t>
            </w:r>
          </w:p>
        </w:tc>
        <w:tc>
          <w:tcPr>
            <w:tcW w:w="2566" w:type="dxa"/>
            <w:vAlign w:val="center"/>
          </w:tcPr>
          <w:p w14:paraId="75959B80" w14:textId="77777777" w:rsidR="00FD3A01" w:rsidRPr="00FD3A01" w:rsidRDefault="00FD3A01" w:rsidP="00FD3A0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4624810300:01:004:0295</w:t>
            </w:r>
          </w:p>
        </w:tc>
        <w:tc>
          <w:tcPr>
            <w:tcW w:w="2622" w:type="dxa"/>
            <w:vAlign w:val="center"/>
          </w:tcPr>
          <w:p w14:paraId="077B7145" w14:textId="77777777" w:rsidR="00FD3A01" w:rsidRPr="00FD3A01" w:rsidRDefault="00FD3A01" w:rsidP="00FD3A0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03.07  Для будівництва та обслуговування будівель торгівлі</w:t>
            </w:r>
          </w:p>
        </w:tc>
        <w:tc>
          <w:tcPr>
            <w:tcW w:w="2623" w:type="dxa"/>
            <w:vAlign w:val="center"/>
          </w:tcPr>
          <w:p w14:paraId="25B5099B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3A01">
              <w:rPr>
                <w:rFonts w:ascii="Times New Roman" w:hAnsi="Times New Roman"/>
                <w:sz w:val="24"/>
                <w:szCs w:val="24"/>
              </w:rPr>
              <w:t>Белзьке</w:t>
            </w:r>
            <w:proofErr w:type="spellEnd"/>
            <w:r w:rsidRPr="00FD3A01">
              <w:rPr>
                <w:rFonts w:ascii="Times New Roman" w:hAnsi="Times New Roman"/>
                <w:sz w:val="24"/>
                <w:szCs w:val="24"/>
              </w:rPr>
              <w:t xml:space="preserve"> споживче товариство, код ЄДРПОУ 01758101</w:t>
            </w:r>
          </w:p>
        </w:tc>
        <w:tc>
          <w:tcPr>
            <w:tcW w:w="2409" w:type="dxa"/>
            <w:vAlign w:val="center"/>
          </w:tcPr>
          <w:p w14:paraId="2D3E5939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D3A01" w:rsidRPr="00FD3A01" w14:paraId="18C888E9" w14:textId="77777777" w:rsidTr="00FD3A01">
        <w:trPr>
          <w:trHeight w:val="426"/>
        </w:trPr>
        <w:tc>
          <w:tcPr>
            <w:tcW w:w="746" w:type="dxa"/>
            <w:vAlign w:val="center"/>
          </w:tcPr>
          <w:p w14:paraId="133A039A" w14:textId="77777777" w:rsidR="00FD3A01" w:rsidRPr="00FD3A01" w:rsidRDefault="00FD3A01" w:rsidP="00FD3A01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vAlign w:val="center"/>
          </w:tcPr>
          <w:p w14:paraId="3FA90D48" w14:textId="77777777" w:rsid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Львівська область, Червоноградський район,</w:t>
            </w:r>
          </w:p>
          <w:p w14:paraId="33A8F98C" w14:textId="536F586C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spellStart"/>
            <w:r w:rsidRPr="00FD3A01">
              <w:rPr>
                <w:rFonts w:ascii="Times New Roman" w:hAnsi="Times New Roman"/>
                <w:sz w:val="24"/>
                <w:szCs w:val="24"/>
              </w:rPr>
              <w:t>Себечів</w:t>
            </w:r>
            <w:proofErr w:type="spellEnd"/>
          </w:p>
        </w:tc>
        <w:tc>
          <w:tcPr>
            <w:tcW w:w="1098" w:type="dxa"/>
            <w:vAlign w:val="center"/>
          </w:tcPr>
          <w:p w14:paraId="747A3816" w14:textId="77777777" w:rsidR="00FD3A01" w:rsidRPr="00FD3A01" w:rsidRDefault="00FD3A01" w:rsidP="00FD3A0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0,5268</w:t>
            </w:r>
          </w:p>
        </w:tc>
        <w:tc>
          <w:tcPr>
            <w:tcW w:w="2566" w:type="dxa"/>
            <w:vAlign w:val="center"/>
          </w:tcPr>
          <w:p w14:paraId="0FC6A818" w14:textId="77777777" w:rsidR="00FD3A01" w:rsidRPr="00FD3A01" w:rsidRDefault="00FD3A01" w:rsidP="00FD3A0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4624883700:05:003:0012</w:t>
            </w:r>
          </w:p>
        </w:tc>
        <w:tc>
          <w:tcPr>
            <w:tcW w:w="2622" w:type="dxa"/>
            <w:vAlign w:val="center"/>
          </w:tcPr>
          <w:p w14:paraId="532B5D2F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01.13 Для іншого сільськогосподарського призначення</w:t>
            </w:r>
          </w:p>
        </w:tc>
        <w:tc>
          <w:tcPr>
            <w:tcW w:w="2623" w:type="dxa"/>
            <w:vAlign w:val="center"/>
          </w:tcPr>
          <w:p w14:paraId="41A2C451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Бриль Ігор Миронович</w:t>
            </w:r>
          </w:p>
        </w:tc>
        <w:tc>
          <w:tcPr>
            <w:tcW w:w="2409" w:type="dxa"/>
            <w:vAlign w:val="center"/>
          </w:tcPr>
          <w:p w14:paraId="1C523504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D3A01" w:rsidRPr="00FD3A01" w14:paraId="055AB2A7" w14:textId="77777777" w:rsidTr="00FD3A01">
        <w:trPr>
          <w:trHeight w:val="705"/>
        </w:trPr>
        <w:tc>
          <w:tcPr>
            <w:tcW w:w="746" w:type="dxa"/>
            <w:vAlign w:val="center"/>
          </w:tcPr>
          <w:p w14:paraId="60391DCC" w14:textId="77777777" w:rsidR="00FD3A01" w:rsidRPr="00FD3A01" w:rsidRDefault="00FD3A01" w:rsidP="00FD3A01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vAlign w:val="center"/>
          </w:tcPr>
          <w:p w14:paraId="71A01C32" w14:textId="77777777" w:rsid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 xml:space="preserve">Львівська область, Червоноградський район, </w:t>
            </w:r>
          </w:p>
          <w:p w14:paraId="0A38FC12" w14:textId="266698C3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FD3A01">
              <w:rPr>
                <w:rFonts w:ascii="Times New Roman" w:hAnsi="Times New Roman"/>
                <w:sz w:val="24"/>
                <w:szCs w:val="24"/>
              </w:rPr>
              <w:t>Угнів</w:t>
            </w:r>
            <w:proofErr w:type="spellEnd"/>
          </w:p>
        </w:tc>
        <w:tc>
          <w:tcPr>
            <w:tcW w:w="1098" w:type="dxa"/>
            <w:vAlign w:val="center"/>
          </w:tcPr>
          <w:p w14:paraId="472AF3AA" w14:textId="77777777" w:rsidR="00FD3A01" w:rsidRPr="00FD3A01" w:rsidRDefault="00FD3A01" w:rsidP="00FD3A0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0,3067</w:t>
            </w:r>
          </w:p>
        </w:tc>
        <w:tc>
          <w:tcPr>
            <w:tcW w:w="2566" w:type="dxa"/>
            <w:vAlign w:val="center"/>
          </w:tcPr>
          <w:p w14:paraId="55D29247" w14:textId="77777777" w:rsidR="00FD3A01" w:rsidRPr="00FD3A01" w:rsidRDefault="00FD3A01" w:rsidP="00FD3A0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4624810900:01:005:0025</w:t>
            </w:r>
          </w:p>
        </w:tc>
        <w:tc>
          <w:tcPr>
            <w:tcW w:w="2622" w:type="dxa"/>
            <w:vAlign w:val="center"/>
          </w:tcPr>
          <w:p w14:paraId="0A429F9D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11.02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2623" w:type="dxa"/>
            <w:vAlign w:val="center"/>
          </w:tcPr>
          <w:p w14:paraId="38F1FA24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Костів Михайло Миколайович/</w:t>
            </w:r>
            <w:proofErr w:type="spellStart"/>
            <w:r w:rsidRPr="00FD3A01">
              <w:rPr>
                <w:rFonts w:ascii="Times New Roman" w:hAnsi="Times New Roman"/>
                <w:sz w:val="24"/>
                <w:szCs w:val="24"/>
              </w:rPr>
              <w:t>Леуш</w:t>
            </w:r>
            <w:proofErr w:type="spellEnd"/>
            <w:r w:rsidRPr="00FD3A01">
              <w:rPr>
                <w:rFonts w:ascii="Times New Roman" w:hAnsi="Times New Roman"/>
                <w:sz w:val="24"/>
                <w:szCs w:val="24"/>
              </w:rPr>
              <w:t xml:space="preserve"> Ігор Степанович</w:t>
            </w:r>
          </w:p>
        </w:tc>
        <w:tc>
          <w:tcPr>
            <w:tcW w:w="2409" w:type="dxa"/>
            <w:vAlign w:val="center"/>
          </w:tcPr>
          <w:p w14:paraId="36160215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D3A01" w:rsidRPr="00FD3A01" w14:paraId="24E5A180" w14:textId="77777777" w:rsidTr="00FD3A01">
        <w:trPr>
          <w:trHeight w:val="705"/>
        </w:trPr>
        <w:tc>
          <w:tcPr>
            <w:tcW w:w="746" w:type="dxa"/>
            <w:vAlign w:val="center"/>
          </w:tcPr>
          <w:p w14:paraId="03846E0A" w14:textId="77777777" w:rsidR="00FD3A01" w:rsidRPr="00FD3A01" w:rsidRDefault="00FD3A01" w:rsidP="00FD3A01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vAlign w:val="center"/>
          </w:tcPr>
          <w:p w14:paraId="48FF2836" w14:textId="77777777" w:rsid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 xml:space="preserve">Львівська область, Червоноградський район, </w:t>
            </w:r>
          </w:p>
          <w:p w14:paraId="0A7E200C" w14:textId="7FB6825E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D3A01">
              <w:rPr>
                <w:rFonts w:ascii="Times New Roman" w:hAnsi="Times New Roman"/>
                <w:sz w:val="24"/>
                <w:szCs w:val="24"/>
              </w:rPr>
              <w:t>Заболоття</w:t>
            </w:r>
            <w:proofErr w:type="spellEnd"/>
          </w:p>
        </w:tc>
        <w:tc>
          <w:tcPr>
            <w:tcW w:w="1098" w:type="dxa"/>
            <w:vAlign w:val="center"/>
          </w:tcPr>
          <w:p w14:paraId="23A0187F" w14:textId="77777777" w:rsidR="00FD3A01" w:rsidRPr="00FD3A01" w:rsidRDefault="00FD3A01" w:rsidP="00FD3A0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3A01">
              <w:rPr>
                <w:rFonts w:ascii="Times New Roman" w:hAnsi="Times New Roman"/>
                <w:sz w:val="24"/>
                <w:szCs w:val="24"/>
                <w:lang w:val="en-US"/>
              </w:rPr>
              <w:t>0,5193</w:t>
            </w:r>
          </w:p>
        </w:tc>
        <w:tc>
          <w:tcPr>
            <w:tcW w:w="2566" w:type="dxa"/>
            <w:vAlign w:val="center"/>
          </w:tcPr>
          <w:p w14:paraId="4FD87316" w14:textId="77777777" w:rsidR="00FD3A01" w:rsidRPr="00FD3A01" w:rsidRDefault="00FD3A01" w:rsidP="00FD3A0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4624882100:22:013:0089</w:t>
            </w:r>
          </w:p>
        </w:tc>
        <w:tc>
          <w:tcPr>
            <w:tcW w:w="2622" w:type="dxa"/>
            <w:vAlign w:val="center"/>
          </w:tcPr>
          <w:p w14:paraId="3DC4009D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11.02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2623" w:type="dxa"/>
            <w:vAlign w:val="center"/>
          </w:tcPr>
          <w:p w14:paraId="235856E9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Товариство з обмеженою відповід­альністю «ПРЕСТИЖ-АВТО»</w:t>
            </w:r>
          </w:p>
          <w:p w14:paraId="0F0AF440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Код ЄДРПОУ</w:t>
            </w:r>
          </w:p>
          <w:p w14:paraId="3248F94B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32285602</w:t>
            </w:r>
          </w:p>
        </w:tc>
        <w:tc>
          <w:tcPr>
            <w:tcW w:w="2409" w:type="dxa"/>
            <w:vAlign w:val="center"/>
          </w:tcPr>
          <w:p w14:paraId="34907502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D3A01" w:rsidRPr="00FD3A01" w14:paraId="3ABC8A50" w14:textId="77777777" w:rsidTr="00FD3A01">
        <w:trPr>
          <w:trHeight w:val="705"/>
        </w:trPr>
        <w:tc>
          <w:tcPr>
            <w:tcW w:w="746" w:type="dxa"/>
            <w:vAlign w:val="center"/>
          </w:tcPr>
          <w:p w14:paraId="187161D3" w14:textId="77777777" w:rsidR="00FD3A01" w:rsidRPr="00FD3A01" w:rsidRDefault="00FD3A01" w:rsidP="00FD3A01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vAlign w:val="center"/>
          </w:tcPr>
          <w:p w14:paraId="17B45FCA" w14:textId="77777777" w:rsid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 xml:space="preserve">Львівська область, Червоноградський район, </w:t>
            </w:r>
          </w:p>
          <w:p w14:paraId="50C2A994" w14:textId="7DCB83CC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D3A01">
              <w:rPr>
                <w:rFonts w:ascii="Times New Roman" w:hAnsi="Times New Roman"/>
                <w:sz w:val="24"/>
                <w:szCs w:val="24"/>
              </w:rPr>
              <w:t>Заболоття</w:t>
            </w:r>
            <w:proofErr w:type="spellEnd"/>
          </w:p>
        </w:tc>
        <w:tc>
          <w:tcPr>
            <w:tcW w:w="1098" w:type="dxa"/>
            <w:vAlign w:val="center"/>
          </w:tcPr>
          <w:p w14:paraId="56F06902" w14:textId="77777777" w:rsidR="00FD3A01" w:rsidRPr="00FD3A01" w:rsidRDefault="00FD3A01" w:rsidP="00FD3A0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3A01">
              <w:rPr>
                <w:rFonts w:ascii="Times New Roman" w:hAnsi="Times New Roman"/>
                <w:sz w:val="24"/>
                <w:szCs w:val="24"/>
                <w:lang w:val="en-US"/>
              </w:rPr>
              <w:t>0,7844</w:t>
            </w:r>
          </w:p>
        </w:tc>
        <w:tc>
          <w:tcPr>
            <w:tcW w:w="2566" w:type="dxa"/>
            <w:vAlign w:val="center"/>
          </w:tcPr>
          <w:p w14:paraId="5FF94E30" w14:textId="77777777" w:rsidR="00FD3A01" w:rsidRPr="00FD3A01" w:rsidRDefault="00FD3A01" w:rsidP="00FD3A0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4624882100:22:015:0009</w:t>
            </w:r>
          </w:p>
        </w:tc>
        <w:tc>
          <w:tcPr>
            <w:tcW w:w="2622" w:type="dxa"/>
            <w:vAlign w:val="center"/>
          </w:tcPr>
          <w:p w14:paraId="7A3966D1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 xml:space="preserve">11.02 Для розміщення та експлуатації основних, підсобних і допоміжних будівель </w:t>
            </w:r>
            <w:r w:rsidRPr="00FD3A01">
              <w:rPr>
                <w:rFonts w:ascii="Times New Roman" w:hAnsi="Times New Roman"/>
                <w:sz w:val="24"/>
                <w:szCs w:val="24"/>
              </w:rPr>
              <w:lastRenderedPageBreak/>
              <w:t>та споруд підприємств переробної, машинобудівної та іншої промисловості</w:t>
            </w:r>
          </w:p>
        </w:tc>
        <w:tc>
          <w:tcPr>
            <w:tcW w:w="2623" w:type="dxa"/>
            <w:vAlign w:val="center"/>
          </w:tcPr>
          <w:p w14:paraId="072A68E6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lastRenderedPageBreak/>
              <w:t>Товариство з обмеженою відповід­альністю «ПРЕСТИЖ-АВТО»</w:t>
            </w:r>
          </w:p>
          <w:p w14:paraId="0106F488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lastRenderedPageBreak/>
              <w:t>Код ЄДРПОУ</w:t>
            </w:r>
          </w:p>
          <w:p w14:paraId="02DFC8FF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32285602</w:t>
            </w:r>
          </w:p>
        </w:tc>
        <w:tc>
          <w:tcPr>
            <w:tcW w:w="2409" w:type="dxa"/>
            <w:vAlign w:val="center"/>
          </w:tcPr>
          <w:p w14:paraId="5E2E8BF8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</w:tr>
    </w:tbl>
    <w:p w14:paraId="6E12E8CA" w14:textId="77777777" w:rsidR="00FD3A01" w:rsidRPr="00FD3A01" w:rsidRDefault="00FD3A01" w:rsidP="00FD3A01">
      <w:pPr>
        <w:rPr>
          <w:rFonts w:ascii="Times New Roman" w:hAnsi="Times New Roman"/>
          <w:sz w:val="20"/>
          <w:szCs w:val="20"/>
          <w:lang w:val="uk-UA"/>
        </w:rPr>
      </w:pPr>
    </w:p>
    <w:p w14:paraId="66798365" w14:textId="77777777" w:rsidR="00FD3A01" w:rsidRPr="00FD3A01" w:rsidRDefault="00FD3A01" w:rsidP="00FD3A01">
      <w:pPr>
        <w:rPr>
          <w:rFonts w:ascii="Times New Roman" w:hAnsi="Times New Roman"/>
          <w:sz w:val="20"/>
          <w:szCs w:val="20"/>
          <w:lang w:val="uk-UA"/>
        </w:rPr>
      </w:pPr>
    </w:p>
    <w:p w14:paraId="5EB296D3" w14:textId="77777777" w:rsidR="00FD3A01" w:rsidRPr="00FD3A01" w:rsidRDefault="00FD3A01" w:rsidP="00FD3A01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FD3A01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FD3A01">
        <w:rPr>
          <w:rFonts w:ascii="Times New Roman" w:hAnsi="Times New Roman"/>
          <w:sz w:val="28"/>
          <w:szCs w:val="28"/>
          <w:lang w:val="uk-UA"/>
        </w:rPr>
        <w:tab/>
      </w:r>
      <w:r w:rsidRPr="00FD3A01">
        <w:rPr>
          <w:rFonts w:ascii="Times New Roman" w:hAnsi="Times New Roman"/>
          <w:sz w:val="28"/>
          <w:szCs w:val="28"/>
          <w:lang w:val="uk-UA"/>
        </w:rPr>
        <w:tab/>
      </w:r>
      <w:r w:rsidRPr="00FD3A01">
        <w:rPr>
          <w:rFonts w:ascii="Times New Roman" w:hAnsi="Times New Roman"/>
          <w:sz w:val="28"/>
          <w:szCs w:val="28"/>
          <w:lang w:val="uk-UA"/>
        </w:rPr>
        <w:tab/>
      </w:r>
      <w:r w:rsidRPr="00FD3A01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14:paraId="733A5EFD" w14:textId="5AC4A920" w:rsidR="00FD3A01" w:rsidRPr="00FD3A01" w:rsidRDefault="00FD3A01" w:rsidP="00FD3A01">
      <w:pPr>
        <w:spacing w:after="160" w:line="259" w:lineRule="auto"/>
        <w:ind w:left="1416" w:firstLine="708"/>
        <w:rPr>
          <w:rFonts w:ascii="Times New Roman" w:hAnsi="Times New Roman"/>
          <w:b/>
          <w:sz w:val="28"/>
          <w:szCs w:val="28"/>
          <w:lang w:val="uk-UA"/>
        </w:rPr>
      </w:pPr>
      <w:r w:rsidRPr="00FD3A01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FD3A01">
        <w:rPr>
          <w:rFonts w:ascii="Times New Roman" w:hAnsi="Times New Roman"/>
          <w:b/>
          <w:sz w:val="28"/>
          <w:szCs w:val="28"/>
          <w:lang w:val="uk-UA"/>
        </w:rPr>
        <w:tab/>
      </w:r>
      <w:r w:rsidRPr="00FD3A01">
        <w:rPr>
          <w:rFonts w:ascii="Times New Roman" w:hAnsi="Times New Roman"/>
          <w:b/>
          <w:sz w:val="28"/>
          <w:szCs w:val="28"/>
          <w:lang w:val="uk-UA"/>
        </w:rPr>
        <w:tab/>
      </w:r>
      <w:r w:rsidRPr="00FD3A01">
        <w:rPr>
          <w:rFonts w:ascii="Times New Roman" w:hAnsi="Times New Roman"/>
          <w:b/>
          <w:sz w:val="28"/>
          <w:szCs w:val="28"/>
          <w:lang w:val="uk-UA"/>
        </w:rPr>
        <w:tab/>
      </w:r>
      <w:r w:rsidRPr="00FD3A01">
        <w:rPr>
          <w:rFonts w:ascii="Times New Roman" w:hAnsi="Times New Roman"/>
          <w:b/>
          <w:sz w:val="28"/>
          <w:szCs w:val="28"/>
          <w:lang w:val="uk-UA"/>
        </w:rPr>
        <w:tab/>
      </w:r>
      <w:r w:rsidRPr="00FD3A01">
        <w:rPr>
          <w:rFonts w:ascii="Times New Roman" w:hAnsi="Times New Roman"/>
          <w:b/>
          <w:sz w:val="28"/>
          <w:szCs w:val="28"/>
          <w:lang w:val="uk-UA"/>
        </w:rPr>
        <w:tab/>
      </w:r>
      <w:r w:rsidRPr="00FD3A01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Оксана БЕРЕЗА</w:t>
      </w:r>
    </w:p>
    <w:sectPr w:rsidR="00FD3A01" w:rsidRPr="00FD3A01" w:rsidSect="00FD3A01">
      <w:pgSz w:w="16838" w:h="11906" w:orient="landscape"/>
      <w:pgMar w:top="1701" w:right="28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0CEA"/>
    <w:multiLevelType w:val="hybridMultilevel"/>
    <w:tmpl w:val="4366253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144FBE"/>
    <w:multiLevelType w:val="hybridMultilevel"/>
    <w:tmpl w:val="A7F84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76505"/>
    <w:multiLevelType w:val="hybridMultilevel"/>
    <w:tmpl w:val="95520E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87843"/>
    <w:multiLevelType w:val="hybridMultilevel"/>
    <w:tmpl w:val="3FDA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F8"/>
    <w:rsid w:val="00001743"/>
    <w:rsid w:val="00082F71"/>
    <w:rsid w:val="00131AFC"/>
    <w:rsid w:val="00191FC8"/>
    <w:rsid w:val="001D2902"/>
    <w:rsid w:val="00242022"/>
    <w:rsid w:val="00292261"/>
    <w:rsid w:val="002C5A35"/>
    <w:rsid w:val="002E25B2"/>
    <w:rsid w:val="00306119"/>
    <w:rsid w:val="003F061D"/>
    <w:rsid w:val="004360A5"/>
    <w:rsid w:val="00456430"/>
    <w:rsid w:val="00476005"/>
    <w:rsid w:val="004F71A6"/>
    <w:rsid w:val="005337E4"/>
    <w:rsid w:val="005843FD"/>
    <w:rsid w:val="005A2D44"/>
    <w:rsid w:val="005B78A8"/>
    <w:rsid w:val="00635FEE"/>
    <w:rsid w:val="00644503"/>
    <w:rsid w:val="00676CDC"/>
    <w:rsid w:val="0074523E"/>
    <w:rsid w:val="00761AF0"/>
    <w:rsid w:val="007B514E"/>
    <w:rsid w:val="007C51DE"/>
    <w:rsid w:val="00867F79"/>
    <w:rsid w:val="00895C76"/>
    <w:rsid w:val="00A03C50"/>
    <w:rsid w:val="00A5092C"/>
    <w:rsid w:val="00A56928"/>
    <w:rsid w:val="00A63EE3"/>
    <w:rsid w:val="00A97AC9"/>
    <w:rsid w:val="00B05192"/>
    <w:rsid w:val="00B430F8"/>
    <w:rsid w:val="00B73894"/>
    <w:rsid w:val="00BB40C9"/>
    <w:rsid w:val="00C13D30"/>
    <w:rsid w:val="00C23605"/>
    <w:rsid w:val="00C318D9"/>
    <w:rsid w:val="00C348C6"/>
    <w:rsid w:val="00C56B91"/>
    <w:rsid w:val="00C84714"/>
    <w:rsid w:val="00CD6BEA"/>
    <w:rsid w:val="00E16DCD"/>
    <w:rsid w:val="00E34DBA"/>
    <w:rsid w:val="00F1219E"/>
    <w:rsid w:val="00F96890"/>
    <w:rsid w:val="00FD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D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59"/>
    <w:rsid w:val="00FD3A01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FD3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59"/>
    <w:rsid w:val="00FD3A01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FD3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3234</Words>
  <Characters>1844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Белз</cp:lastModifiedBy>
  <cp:revision>28</cp:revision>
  <cp:lastPrinted>2019-03-06T13:52:00Z</cp:lastPrinted>
  <dcterms:created xsi:type="dcterms:W3CDTF">2022-03-31T12:56:00Z</dcterms:created>
  <dcterms:modified xsi:type="dcterms:W3CDTF">2023-08-24T08:27:00Z</dcterms:modified>
</cp:coreProperties>
</file>