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6D2AD" w14:textId="77777777" w:rsidR="00E86ED3" w:rsidRDefault="00E86ED3" w:rsidP="00E86ED3">
      <w:pPr>
        <w:shd w:val="clear" w:color="auto" w:fill="FFFFFF"/>
        <w:spacing w:after="0" w:line="240" w:lineRule="auto"/>
        <w:jc w:val="center"/>
        <w:rPr>
          <w:rFonts w:ascii="Roboto" w:eastAsia="Times New Roman" w:hAnsi="Roboto"/>
          <w:b/>
          <w:bCs/>
          <w:color w:val="000000"/>
          <w:sz w:val="24"/>
          <w:szCs w:val="24"/>
          <w:lang w:eastAsia="uk-UA"/>
        </w:rPr>
      </w:pPr>
      <w:r>
        <w:rPr>
          <w:rFonts w:ascii="Roboto" w:eastAsia="Times New Roman" w:hAnsi="Roboto"/>
          <w:b/>
          <w:bCs/>
          <w:color w:val="000000"/>
          <w:sz w:val="24"/>
          <w:szCs w:val="24"/>
          <w:lang w:eastAsia="uk-UA"/>
        </w:rPr>
        <w:t>Аналіз регуляторного впливу</w:t>
      </w:r>
    </w:p>
    <w:p w14:paraId="0415DFFC" w14:textId="4EE12840" w:rsidR="00E86ED3" w:rsidRDefault="00E86ED3" w:rsidP="00E86ED3">
      <w:pPr>
        <w:shd w:val="clear" w:color="auto" w:fill="FFFFFF"/>
        <w:spacing w:after="0" w:line="240" w:lineRule="auto"/>
        <w:jc w:val="center"/>
        <w:rPr>
          <w:rFonts w:ascii="Roboto" w:eastAsia="Times New Roman" w:hAnsi="Roboto"/>
          <w:b/>
          <w:bCs/>
          <w:color w:val="000000"/>
          <w:sz w:val="24"/>
          <w:szCs w:val="24"/>
          <w:lang w:eastAsia="uk-UA"/>
        </w:rPr>
      </w:pPr>
      <w:r>
        <w:rPr>
          <w:rFonts w:ascii="Roboto" w:eastAsia="Times New Roman" w:hAnsi="Roboto"/>
          <w:b/>
          <w:bCs/>
          <w:color w:val="000000"/>
          <w:sz w:val="24"/>
          <w:szCs w:val="24"/>
          <w:lang w:eastAsia="uk-UA"/>
        </w:rPr>
        <w:br/>
        <w:t xml:space="preserve">до проекту рішення </w:t>
      </w:r>
      <w:proofErr w:type="spellStart"/>
      <w:r>
        <w:rPr>
          <w:rFonts w:ascii="Roboto" w:eastAsia="Times New Roman" w:hAnsi="Roboto"/>
          <w:b/>
          <w:bCs/>
          <w:color w:val="000000"/>
          <w:sz w:val="24"/>
          <w:szCs w:val="24"/>
          <w:lang w:eastAsia="uk-UA"/>
        </w:rPr>
        <w:t>Белзької</w:t>
      </w:r>
      <w:proofErr w:type="spellEnd"/>
      <w:r>
        <w:rPr>
          <w:rFonts w:ascii="Roboto" w:eastAsia="Times New Roman" w:hAnsi="Roboto"/>
          <w:b/>
          <w:bCs/>
          <w:color w:val="000000"/>
          <w:sz w:val="24"/>
          <w:szCs w:val="24"/>
          <w:lang w:eastAsia="uk-UA"/>
        </w:rPr>
        <w:t>  міської ради</w:t>
      </w:r>
      <w:r w:rsidR="0027489F">
        <w:rPr>
          <w:rFonts w:ascii="Roboto" w:eastAsia="Times New Roman" w:hAnsi="Roboto"/>
          <w:b/>
          <w:bCs/>
          <w:color w:val="000000"/>
          <w:sz w:val="24"/>
          <w:szCs w:val="24"/>
          <w:lang w:eastAsia="uk-UA"/>
        </w:rPr>
        <w:t xml:space="preserve"> Львівської області</w:t>
      </w:r>
      <w:r>
        <w:rPr>
          <w:rFonts w:ascii="Roboto" w:eastAsia="Times New Roman" w:hAnsi="Roboto"/>
          <w:color w:val="666666"/>
          <w:sz w:val="24"/>
          <w:szCs w:val="24"/>
          <w:lang w:eastAsia="uk-UA"/>
        </w:rPr>
        <w:br/>
      </w:r>
      <w:r>
        <w:rPr>
          <w:rFonts w:ascii="Roboto" w:eastAsia="Times New Roman" w:hAnsi="Roboto"/>
          <w:b/>
          <w:bCs/>
          <w:color w:val="000000"/>
          <w:sz w:val="24"/>
          <w:szCs w:val="24"/>
          <w:lang w:eastAsia="uk-UA"/>
        </w:rPr>
        <w:t xml:space="preserve">«Про  затвердження Правил утримання </w:t>
      </w:r>
      <w:r w:rsidR="00F466E9">
        <w:rPr>
          <w:rFonts w:ascii="Roboto" w:eastAsia="Times New Roman" w:hAnsi="Roboto"/>
          <w:b/>
          <w:bCs/>
          <w:color w:val="000000"/>
          <w:sz w:val="24"/>
          <w:szCs w:val="24"/>
          <w:lang w:eastAsia="uk-UA"/>
        </w:rPr>
        <w:t xml:space="preserve">домашніх </w:t>
      </w:r>
      <w:r>
        <w:rPr>
          <w:rFonts w:ascii="Roboto" w:eastAsia="Times New Roman" w:hAnsi="Roboto"/>
          <w:b/>
          <w:bCs/>
          <w:color w:val="000000"/>
          <w:sz w:val="24"/>
          <w:szCs w:val="24"/>
          <w:lang w:eastAsia="uk-UA"/>
        </w:rPr>
        <w:t xml:space="preserve">тварин </w:t>
      </w:r>
      <w:r w:rsidR="00F466E9">
        <w:rPr>
          <w:rFonts w:ascii="Roboto" w:eastAsia="Times New Roman" w:hAnsi="Roboto"/>
          <w:b/>
          <w:bCs/>
          <w:color w:val="000000"/>
          <w:sz w:val="24"/>
          <w:szCs w:val="24"/>
          <w:lang w:eastAsia="uk-UA"/>
        </w:rPr>
        <w:t>в</w:t>
      </w:r>
      <w:r>
        <w:rPr>
          <w:rFonts w:ascii="Roboto" w:eastAsia="Times New Roman" w:hAnsi="Roboto"/>
          <w:b/>
          <w:bCs/>
          <w:color w:val="000000"/>
          <w:sz w:val="24"/>
          <w:szCs w:val="24"/>
          <w:lang w:eastAsia="uk-UA"/>
        </w:rPr>
        <w:t xml:space="preserve"> населених пунктах </w:t>
      </w:r>
      <w:proofErr w:type="spellStart"/>
      <w:r>
        <w:rPr>
          <w:rFonts w:ascii="Roboto" w:eastAsia="Times New Roman" w:hAnsi="Roboto"/>
          <w:b/>
          <w:bCs/>
          <w:color w:val="000000"/>
          <w:sz w:val="24"/>
          <w:szCs w:val="24"/>
          <w:lang w:eastAsia="uk-UA"/>
        </w:rPr>
        <w:t>Белзької</w:t>
      </w:r>
      <w:proofErr w:type="spellEnd"/>
      <w:r>
        <w:rPr>
          <w:rFonts w:ascii="Roboto" w:eastAsia="Times New Roman" w:hAnsi="Roboto"/>
          <w:b/>
          <w:bCs/>
          <w:color w:val="000000"/>
          <w:sz w:val="24"/>
          <w:szCs w:val="24"/>
          <w:lang w:eastAsia="uk-UA"/>
        </w:rPr>
        <w:t xml:space="preserve"> міської територіальної громади»</w:t>
      </w:r>
    </w:p>
    <w:p w14:paraId="4E12B532" w14:textId="77777777" w:rsidR="00E86ED3" w:rsidRDefault="00E86ED3" w:rsidP="00E86ED3">
      <w:pPr>
        <w:shd w:val="clear" w:color="auto" w:fill="FFFFFF"/>
        <w:spacing w:after="0" w:line="240" w:lineRule="auto"/>
        <w:jc w:val="center"/>
        <w:rPr>
          <w:rFonts w:ascii="Roboto" w:eastAsia="Times New Roman" w:hAnsi="Roboto"/>
          <w:color w:val="666666"/>
          <w:sz w:val="24"/>
          <w:szCs w:val="24"/>
          <w:lang w:eastAsia="uk-UA"/>
        </w:rPr>
      </w:pPr>
    </w:p>
    <w:p w14:paraId="563E74DA" w14:textId="7748A1D6" w:rsidR="00E86ED3" w:rsidRDefault="00E86ED3" w:rsidP="00E86ED3">
      <w:pPr>
        <w:shd w:val="clear" w:color="auto" w:fill="FFFFFF"/>
        <w:spacing w:after="0" w:line="240" w:lineRule="auto"/>
        <w:jc w:val="both"/>
        <w:rPr>
          <w:rFonts w:ascii="Roboto" w:eastAsia="Times New Roman" w:hAnsi="Roboto"/>
          <w:color w:val="000000"/>
          <w:sz w:val="24"/>
          <w:szCs w:val="24"/>
          <w:lang w:eastAsia="uk-UA"/>
        </w:rPr>
      </w:pPr>
      <w:r>
        <w:rPr>
          <w:rFonts w:ascii="Roboto" w:eastAsia="Times New Roman" w:hAnsi="Roboto"/>
          <w:color w:val="000000"/>
          <w:sz w:val="24"/>
          <w:szCs w:val="24"/>
          <w:lang w:eastAsia="uk-UA"/>
        </w:rPr>
        <w:t xml:space="preserve">Аналіз регуляторного впливу проекту рішення </w:t>
      </w:r>
      <w:proofErr w:type="spellStart"/>
      <w:r>
        <w:rPr>
          <w:rFonts w:ascii="Roboto" w:eastAsia="Times New Roman" w:hAnsi="Roboto"/>
          <w:color w:val="000000"/>
          <w:sz w:val="24"/>
          <w:szCs w:val="24"/>
          <w:lang w:eastAsia="uk-UA"/>
        </w:rPr>
        <w:t>Белзької</w:t>
      </w:r>
      <w:proofErr w:type="spellEnd"/>
      <w:r>
        <w:rPr>
          <w:rFonts w:ascii="Roboto" w:eastAsia="Times New Roman" w:hAnsi="Roboto"/>
          <w:color w:val="000000"/>
          <w:sz w:val="24"/>
          <w:szCs w:val="24"/>
          <w:lang w:eastAsia="uk-UA"/>
        </w:rPr>
        <w:t xml:space="preserve"> міської ради </w:t>
      </w:r>
      <w:r w:rsidR="0027489F">
        <w:rPr>
          <w:rFonts w:ascii="Roboto" w:eastAsia="Times New Roman" w:hAnsi="Roboto"/>
          <w:color w:val="000000"/>
          <w:sz w:val="24"/>
          <w:szCs w:val="24"/>
          <w:lang w:eastAsia="uk-UA"/>
        </w:rPr>
        <w:t xml:space="preserve">Львівської області </w:t>
      </w:r>
      <w:r>
        <w:rPr>
          <w:rFonts w:ascii="Roboto" w:eastAsia="Times New Roman" w:hAnsi="Roboto"/>
          <w:color w:val="000000"/>
          <w:sz w:val="24"/>
          <w:szCs w:val="24"/>
          <w:lang w:eastAsia="uk-UA"/>
        </w:rPr>
        <w:t xml:space="preserve">«Про затвердження Правил утримання </w:t>
      </w:r>
      <w:r w:rsidR="00F466E9">
        <w:rPr>
          <w:rFonts w:ascii="Roboto" w:eastAsia="Times New Roman" w:hAnsi="Roboto"/>
          <w:color w:val="000000"/>
          <w:sz w:val="24"/>
          <w:szCs w:val="24"/>
          <w:lang w:eastAsia="uk-UA"/>
        </w:rPr>
        <w:t xml:space="preserve">домашніх </w:t>
      </w:r>
      <w:r>
        <w:rPr>
          <w:rFonts w:ascii="Roboto" w:eastAsia="Times New Roman" w:hAnsi="Roboto"/>
          <w:color w:val="000000"/>
          <w:sz w:val="24"/>
          <w:szCs w:val="24"/>
          <w:lang w:eastAsia="uk-UA"/>
        </w:rPr>
        <w:t xml:space="preserve">тварин </w:t>
      </w:r>
      <w:r w:rsidR="00F466E9">
        <w:rPr>
          <w:rFonts w:ascii="Roboto" w:eastAsia="Times New Roman" w:hAnsi="Roboto"/>
          <w:color w:val="000000"/>
          <w:sz w:val="24"/>
          <w:szCs w:val="24"/>
          <w:lang w:eastAsia="uk-UA"/>
        </w:rPr>
        <w:t>в</w:t>
      </w:r>
      <w:r>
        <w:rPr>
          <w:rFonts w:ascii="Roboto" w:eastAsia="Times New Roman" w:hAnsi="Roboto"/>
          <w:color w:val="000000"/>
          <w:sz w:val="24"/>
          <w:szCs w:val="24"/>
          <w:lang w:eastAsia="uk-UA"/>
        </w:rPr>
        <w:t xml:space="preserve"> населених пунктах </w:t>
      </w:r>
      <w:proofErr w:type="spellStart"/>
      <w:r>
        <w:rPr>
          <w:rFonts w:ascii="Roboto" w:eastAsia="Times New Roman" w:hAnsi="Roboto"/>
          <w:color w:val="000000"/>
          <w:sz w:val="24"/>
          <w:szCs w:val="24"/>
          <w:lang w:eastAsia="uk-UA"/>
        </w:rPr>
        <w:t>Белзької</w:t>
      </w:r>
      <w:proofErr w:type="spellEnd"/>
      <w:r>
        <w:rPr>
          <w:rFonts w:ascii="Roboto" w:eastAsia="Times New Roman" w:hAnsi="Roboto"/>
          <w:color w:val="000000"/>
          <w:sz w:val="24"/>
          <w:szCs w:val="24"/>
          <w:lang w:eastAsia="uk-UA"/>
        </w:rPr>
        <w:t xml:space="preserve"> міської територіальної громади» підготовлено відповідно до вимог Закону України «Про засади державної регуляторної політики у сфері господарської діяльності», методики проведення аналізу впливу регуляторного акту, затвердженої постановою Кабінету Міністрів України від 11.03.04 № 308.</w:t>
      </w:r>
    </w:p>
    <w:p w14:paraId="1C313FCA" w14:textId="77777777" w:rsidR="00E86ED3" w:rsidRDefault="00E86ED3" w:rsidP="00E86ED3">
      <w:pPr>
        <w:shd w:val="clear" w:color="auto" w:fill="FFFFFF"/>
        <w:spacing w:after="0" w:line="240" w:lineRule="auto"/>
        <w:jc w:val="both"/>
        <w:rPr>
          <w:rFonts w:ascii="Roboto" w:eastAsia="Times New Roman" w:hAnsi="Roboto"/>
          <w:color w:val="666666"/>
          <w:sz w:val="24"/>
          <w:szCs w:val="24"/>
          <w:lang w:eastAsia="uk-UA"/>
        </w:rPr>
      </w:pPr>
    </w:p>
    <w:p w14:paraId="3515B2C7" w14:textId="77777777" w:rsidR="00E86ED3" w:rsidRDefault="00E86ED3" w:rsidP="00E86ED3">
      <w:pPr>
        <w:shd w:val="clear" w:color="auto" w:fill="FFFFFF"/>
        <w:spacing w:after="0" w:line="240" w:lineRule="auto"/>
        <w:jc w:val="both"/>
        <w:rPr>
          <w:rFonts w:ascii="Roboto" w:eastAsia="Times New Roman" w:hAnsi="Roboto"/>
          <w:color w:val="666666"/>
          <w:sz w:val="24"/>
          <w:szCs w:val="24"/>
          <w:lang w:eastAsia="uk-UA"/>
        </w:rPr>
      </w:pPr>
      <w:r>
        <w:rPr>
          <w:rFonts w:ascii="Roboto" w:eastAsia="Times New Roman" w:hAnsi="Roboto"/>
          <w:b/>
          <w:bCs/>
          <w:color w:val="000000"/>
          <w:sz w:val="24"/>
          <w:szCs w:val="24"/>
          <w:lang w:eastAsia="uk-UA"/>
        </w:rPr>
        <w:t>1. Визначення та аналіз проблеми, яку пропонується розв’язати шляхом регулювання господарських відносин.</w:t>
      </w:r>
    </w:p>
    <w:p w14:paraId="1C783F22" w14:textId="4BF0867C" w:rsidR="00E86ED3" w:rsidRDefault="00E86ED3" w:rsidP="00E86ED3">
      <w:pPr>
        <w:shd w:val="clear" w:color="auto" w:fill="FFFFFF"/>
        <w:spacing w:after="0" w:line="240" w:lineRule="auto"/>
        <w:jc w:val="both"/>
        <w:rPr>
          <w:rFonts w:ascii="Roboto" w:eastAsia="Times New Roman" w:hAnsi="Roboto"/>
          <w:color w:val="000000"/>
          <w:sz w:val="24"/>
          <w:szCs w:val="24"/>
          <w:lang w:eastAsia="uk-UA"/>
        </w:rPr>
      </w:pPr>
      <w:r>
        <w:rPr>
          <w:rFonts w:ascii="Roboto" w:eastAsia="Times New Roman" w:hAnsi="Roboto"/>
          <w:color w:val="000000"/>
          <w:sz w:val="24"/>
          <w:szCs w:val="24"/>
          <w:lang w:eastAsia="uk-UA"/>
        </w:rPr>
        <w:t>На теперішній час у місті склалася дуже не проста ситуація з питання утримання домашніх тварин, а саме: не достатньо контролюється правильність їх утримання, розмноження, своєчасність проведення вакцинації та стерилізації, що у подальшому призводить до збільшення популяції безпритульних тварин, які становлять підвищену небезпеку для життя та здоров’я мешканців міста, погіршення санітарно-епідеміологічного стану міста. Тому у даній ситуації необхідне державне втручання з метою встановлення чітких правил і вимог до власників домашніх тварин.</w:t>
      </w:r>
    </w:p>
    <w:p w14:paraId="65640ECC" w14:textId="77777777" w:rsidR="00E86ED3" w:rsidRDefault="00E86ED3" w:rsidP="00E86ED3">
      <w:pPr>
        <w:shd w:val="clear" w:color="auto" w:fill="FFFFFF"/>
        <w:spacing w:after="0" w:line="240" w:lineRule="auto"/>
        <w:jc w:val="both"/>
        <w:rPr>
          <w:rFonts w:ascii="Roboto" w:eastAsia="Times New Roman" w:hAnsi="Roboto"/>
          <w:color w:val="666666"/>
          <w:sz w:val="24"/>
          <w:szCs w:val="24"/>
          <w:lang w:eastAsia="uk-UA"/>
        </w:rPr>
      </w:pPr>
    </w:p>
    <w:p w14:paraId="4C1AAFBA" w14:textId="77777777" w:rsidR="00E86ED3" w:rsidRDefault="00E86ED3" w:rsidP="00E86ED3">
      <w:pPr>
        <w:shd w:val="clear" w:color="auto" w:fill="FFFFFF"/>
        <w:spacing w:after="0" w:line="240" w:lineRule="auto"/>
        <w:jc w:val="both"/>
        <w:rPr>
          <w:rFonts w:ascii="Roboto" w:eastAsia="Times New Roman" w:hAnsi="Roboto"/>
          <w:color w:val="666666"/>
          <w:sz w:val="24"/>
          <w:szCs w:val="24"/>
          <w:lang w:eastAsia="uk-UA"/>
        </w:rPr>
      </w:pPr>
      <w:r>
        <w:rPr>
          <w:rFonts w:ascii="Roboto" w:eastAsia="Times New Roman" w:hAnsi="Roboto"/>
          <w:b/>
          <w:bCs/>
          <w:color w:val="000000"/>
          <w:sz w:val="24"/>
          <w:szCs w:val="24"/>
          <w:lang w:eastAsia="uk-UA"/>
        </w:rPr>
        <w:t>2. Цілі регулювання.</w:t>
      </w:r>
    </w:p>
    <w:p w14:paraId="36D44B23" w14:textId="16578E7F" w:rsidR="00E86ED3" w:rsidRDefault="00E86ED3" w:rsidP="00E86ED3">
      <w:pPr>
        <w:shd w:val="clear" w:color="auto" w:fill="FFFFFF"/>
        <w:spacing w:after="0" w:line="240" w:lineRule="auto"/>
        <w:jc w:val="both"/>
        <w:rPr>
          <w:rFonts w:ascii="Roboto" w:eastAsia="Times New Roman" w:hAnsi="Roboto"/>
          <w:color w:val="000000"/>
          <w:sz w:val="24"/>
          <w:szCs w:val="24"/>
          <w:lang w:eastAsia="uk-UA"/>
        </w:rPr>
      </w:pPr>
      <w:r>
        <w:rPr>
          <w:rFonts w:ascii="Roboto" w:eastAsia="Times New Roman" w:hAnsi="Roboto"/>
          <w:color w:val="000000"/>
          <w:sz w:val="24"/>
          <w:szCs w:val="24"/>
          <w:lang w:eastAsia="uk-UA"/>
        </w:rPr>
        <w:t>Цілями регулювання є встановлення правил утримання тварин на території міста, урегулювання правових відносин між органами місцевого самоврядування та громадянами, організаціями, установами та підприємствами, які утримують домашніх тварин.</w:t>
      </w:r>
    </w:p>
    <w:p w14:paraId="3802512A" w14:textId="77777777" w:rsidR="00E86ED3" w:rsidRDefault="00E86ED3" w:rsidP="00E86ED3">
      <w:pPr>
        <w:shd w:val="clear" w:color="auto" w:fill="FFFFFF"/>
        <w:spacing w:after="0" w:line="240" w:lineRule="auto"/>
        <w:jc w:val="both"/>
        <w:rPr>
          <w:rFonts w:ascii="Roboto" w:eastAsia="Times New Roman" w:hAnsi="Roboto"/>
          <w:color w:val="666666"/>
          <w:sz w:val="24"/>
          <w:szCs w:val="24"/>
          <w:lang w:eastAsia="uk-UA"/>
        </w:rPr>
      </w:pPr>
    </w:p>
    <w:p w14:paraId="09534C05" w14:textId="77777777" w:rsidR="00E86ED3" w:rsidRDefault="00E86ED3" w:rsidP="00E86ED3">
      <w:pPr>
        <w:shd w:val="clear" w:color="auto" w:fill="FFFFFF"/>
        <w:spacing w:after="0" w:line="240" w:lineRule="auto"/>
        <w:jc w:val="both"/>
        <w:rPr>
          <w:rFonts w:ascii="Roboto" w:eastAsia="Times New Roman" w:hAnsi="Roboto"/>
          <w:color w:val="666666"/>
          <w:sz w:val="24"/>
          <w:szCs w:val="24"/>
          <w:lang w:eastAsia="uk-UA"/>
        </w:rPr>
      </w:pPr>
      <w:r>
        <w:rPr>
          <w:rFonts w:ascii="Roboto" w:eastAsia="Times New Roman" w:hAnsi="Roboto"/>
          <w:b/>
          <w:bCs/>
          <w:color w:val="000000"/>
          <w:sz w:val="24"/>
          <w:szCs w:val="24"/>
          <w:lang w:eastAsia="uk-UA"/>
        </w:rPr>
        <w:t>3. Визначення та оцінка усіх прийнятих альтернативних способів досягнення зазначених цілей.</w:t>
      </w:r>
    </w:p>
    <w:p w14:paraId="5B98082C" w14:textId="651D1DDF" w:rsidR="00E86ED3" w:rsidRDefault="00E86ED3" w:rsidP="00E86ED3">
      <w:pPr>
        <w:shd w:val="clear" w:color="auto" w:fill="FFFFFF"/>
        <w:spacing w:after="0" w:line="240" w:lineRule="auto"/>
        <w:jc w:val="both"/>
        <w:rPr>
          <w:rFonts w:ascii="Roboto" w:eastAsia="Times New Roman" w:hAnsi="Roboto"/>
          <w:color w:val="000000"/>
          <w:sz w:val="24"/>
          <w:szCs w:val="24"/>
          <w:lang w:eastAsia="uk-UA"/>
        </w:rPr>
      </w:pPr>
      <w:r>
        <w:rPr>
          <w:rFonts w:ascii="Roboto" w:eastAsia="Times New Roman" w:hAnsi="Roboto"/>
          <w:color w:val="000000"/>
          <w:sz w:val="24"/>
          <w:szCs w:val="24"/>
          <w:lang w:eastAsia="uk-UA"/>
        </w:rPr>
        <w:t xml:space="preserve">Проблема, яку передбачається розв’язати з прийняттям даного рішення, не може бути розв’язана за допомогою ринкових механізмів у зв’язку з необхідністю визначення основних напрямів діяльності, що передбачають урегулювання відносин у сфері поводження з домашніми тваринами у населених пунктах </w:t>
      </w:r>
      <w:proofErr w:type="spellStart"/>
      <w:r>
        <w:rPr>
          <w:rFonts w:ascii="Roboto" w:eastAsia="Times New Roman" w:hAnsi="Roboto"/>
          <w:color w:val="000000"/>
          <w:sz w:val="24"/>
          <w:szCs w:val="24"/>
          <w:lang w:eastAsia="uk-UA"/>
        </w:rPr>
        <w:t>Белзької</w:t>
      </w:r>
      <w:proofErr w:type="spellEnd"/>
      <w:r>
        <w:rPr>
          <w:rFonts w:ascii="Roboto" w:eastAsia="Times New Roman" w:hAnsi="Roboto"/>
          <w:color w:val="000000"/>
          <w:sz w:val="24"/>
          <w:szCs w:val="24"/>
          <w:lang w:eastAsia="uk-UA"/>
        </w:rPr>
        <w:t xml:space="preserve"> міської територіальної громади, визначення прав і обов’язків власників домашніх тварин і відповідних органів у цій сфері.</w:t>
      </w:r>
    </w:p>
    <w:p w14:paraId="290FEAED" w14:textId="77777777" w:rsidR="00E86ED3" w:rsidRDefault="00E86ED3" w:rsidP="00E86ED3">
      <w:pPr>
        <w:shd w:val="clear" w:color="auto" w:fill="FFFFFF"/>
        <w:spacing w:after="0" w:line="240" w:lineRule="auto"/>
        <w:jc w:val="both"/>
        <w:rPr>
          <w:rFonts w:ascii="Roboto" w:eastAsia="Times New Roman" w:hAnsi="Roboto"/>
          <w:color w:val="666666"/>
          <w:sz w:val="24"/>
          <w:szCs w:val="24"/>
          <w:lang w:eastAsia="uk-UA"/>
        </w:rPr>
      </w:pPr>
    </w:p>
    <w:p w14:paraId="727E6E33" w14:textId="77777777" w:rsidR="00E86ED3" w:rsidRDefault="00E86ED3" w:rsidP="00E86ED3">
      <w:pPr>
        <w:shd w:val="clear" w:color="auto" w:fill="FFFFFF"/>
        <w:spacing w:after="0" w:line="240" w:lineRule="auto"/>
        <w:jc w:val="both"/>
        <w:rPr>
          <w:rFonts w:ascii="Roboto" w:eastAsia="Times New Roman" w:hAnsi="Roboto"/>
          <w:color w:val="666666"/>
          <w:sz w:val="24"/>
          <w:szCs w:val="24"/>
          <w:lang w:eastAsia="uk-UA"/>
        </w:rPr>
      </w:pPr>
      <w:r>
        <w:rPr>
          <w:rFonts w:ascii="Roboto" w:eastAsia="Times New Roman" w:hAnsi="Roboto"/>
          <w:color w:val="000000"/>
          <w:sz w:val="24"/>
          <w:szCs w:val="24"/>
          <w:lang w:eastAsia="uk-UA"/>
        </w:rPr>
        <w:t>Основними напрямами діяльності у сфері поводження з домашніми тваринами слід визначити:</w:t>
      </w:r>
    </w:p>
    <w:p w14:paraId="7756A225" w14:textId="77777777" w:rsidR="00E86ED3" w:rsidRDefault="00E86ED3" w:rsidP="00E86ED3">
      <w:pPr>
        <w:shd w:val="clear" w:color="auto" w:fill="FFFFFF"/>
        <w:spacing w:after="0" w:line="240" w:lineRule="auto"/>
        <w:jc w:val="both"/>
        <w:rPr>
          <w:rFonts w:ascii="Roboto" w:eastAsia="Times New Roman" w:hAnsi="Roboto"/>
          <w:color w:val="666666"/>
          <w:sz w:val="24"/>
          <w:szCs w:val="24"/>
          <w:lang w:eastAsia="uk-UA"/>
        </w:rPr>
      </w:pPr>
      <w:r>
        <w:rPr>
          <w:rFonts w:ascii="Roboto" w:eastAsia="Times New Roman" w:hAnsi="Roboto"/>
          <w:color w:val="000000"/>
          <w:sz w:val="24"/>
          <w:szCs w:val="24"/>
          <w:lang w:eastAsia="uk-UA"/>
        </w:rPr>
        <w:t>1. Діяльність у сфері поводження з домашніми тваринами, що мають власників та з безпритульними тваринами.</w:t>
      </w:r>
    </w:p>
    <w:p w14:paraId="51975CF4" w14:textId="7BEBD8AA" w:rsidR="00E86ED3" w:rsidRDefault="00E86ED3" w:rsidP="00E86ED3">
      <w:pPr>
        <w:shd w:val="clear" w:color="auto" w:fill="FFFFFF"/>
        <w:spacing w:after="0" w:line="240" w:lineRule="auto"/>
        <w:jc w:val="both"/>
        <w:rPr>
          <w:rFonts w:ascii="Roboto" w:eastAsia="Times New Roman" w:hAnsi="Roboto"/>
          <w:color w:val="666666"/>
          <w:sz w:val="24"/>
          <w:szCs w:val="24"/>
          <w:lang w:eastAsia="uk-UA"/>
        </w:rPr>
      </w:pPr>
      <w:r>
        <w:rPr>
          <w:rFonts w:ascii="Roboto" w:eastAsia="Times New Roman" w:hAnsi="Roboto"/>
          <w:color w:val="000000"/>
          <w:sz w:val="24"/>
          <w:szCs w:val="24"/>
          <w:lang w:eastAsia="uk-UA"/>
        </w:rPr>
        <w:t xml:space="preserve">2. Урегулювання нормативно-правового забезпечення питання утримання </w:t>
      </w:r>
      <w:r w:rsidR="00F466E9">
        <w:rPr>
          <w:rFonts w:ascii="Roboto" w:eastAsia="Times New Roman" w:hAnsi="Roboto"/>
          <w:color w:val="000000"/>
          <w:sz w:val="24"/>
          <w:szCs w:val="24"/>
          <w:lang w:eastAsia="uk-UA"/>
        </w:rPr>
        <w:t xml:space="preserve"> домашніх </w:t>
      </w:r>
      <w:r>
        <w:rPr>
          <w:rFonts w:ascii="Roboto" w:eastAsia="Times New Roman" w:hAnsi="Roboto"/>
          <w:color w:val="000000"/>
          <w:sz w:val="24"/>
          <w:szCs w:val="24"/>
          <w:lang w:eastAsia="uk-UA"/>
        </w:rPr>
        <w:t xml:space="preserve">тварин у населених пунктах </w:t>
      </w:r>
      <w:proofErr w:type="spellStart"/>
      <w:r>
        <w:rPr>
          <w:rFonts w:ascii="Roboto" w:eastAsia="Times New Roman" w:hAnsi="Roboto"/>
          <w:color w:val="000000"/>
          <w:sz w:val="24"/>
          <w:szCs w:val="24"/>
          <w:lang w:eastAsia="uk-UA"/>
        </w:rPr>
        <w:t>Белзької</w:t>
      </w:r>
      <w:proofErr w:type="spellEnd"/>
      <w:r>
        <w:rPr>
          <w:rFonts w:ascii="Roboto" w:eastAsia="Times New Roman" w:hAnsi="Roboto"/>
          <w:color w:val="000000"/>
          <w:sz w:val="24"/>
          <w:szCs w:val="24"/>
          <w:lang w:eastAsia="uk-UA"/>
        </w:rPr>
        <w:t xml:space="preserve"> міської територіальної громади.</w:t>
      </w:r>
    </w:p>
    <w:p w14:paraId="36D5CBB1" w14:textId="19899816" w:rsidR="00E86ED3" w:rsidRDefault="00E86ED3" w:rsidP="00E86ED3">
      <w:pPr>
        <w:shd w:val="clear" w:color="auto" w:fill="FFFFFF"/>
        <w:spacing w:after="0" w:line="240" w:lineRule="auto"/>
        <w:jc w:val="both"/>
        <w:rPr>
          <w:rFonts w:ascii="Roboto" w:eastAsia="Times New Roman" w:hAnsi="Roboto"/>
          <w:color w:val="000000"/>
          <w:sz w:val="24"/>
          <w:szCs w:val="24"/>
          <w:lang w:eastAsia="uk-UA"/>
        </w:rPr>
      </w:pPr>
      <w:r>
        <w:rPr>
          <w:rFonts w:ascii="Roboto" w:eastAsia="Times New Roman" w:hAnsi="Roboto"/>
          <w:color w:val="000000"/>
          <w:sz w:val="24"/>
          <w:szCs w:val="24"/>
          <w:lang w:eastAsia="uk-UA"/>
        </w:rPr>
        <w:t>3. Інформаційно-просвітницька і виховна робота, спрямована на формування гуманного ставлення населення міста до тварин.</w:t>
      </w:r>
    </w:p>
    <w:p w14:paraId="4E9C30A6" w14:textId="77777777" w:rsidR="00E86ED3" w:rsidRDefault="00E86ED3" w:rsidP="00E86ED3">
      <w:pPr>
        <w:shd w:val="clear" w:color="auto" w:fill="FFFFFF"/>
        <w:spacing w:after="0" w:line="240" w:lineRule="auto"/>
        <w:jc w:val="both"/>
        <w:rPr>
          <w:rFonts w:ascii="Roboto" w:eastAsia="Times New Roman" w:hAnsi="Roboto"/>
          <w:color w:val="666666"/>
          <w:sz w:val="24"/>
          <w:szCs w:val="24"/>
          <w:lang w:eastAsia="uk-UA"/>
        </w:rPr>
      </w:pPr>
    </w:p>
    <w:p w14:paraId="42F410FA" w14:textId="77777777" w:rsidR="00E86ED3" w:rsidRDefault="00E86ED3" w:rsidP="00E86ED3">
      <w:pPr>
        <w:shd w:val="clear" w:color="auto" w:fill="FFFFFF"/>
        <w:spacing w:after="0" w:line="240" w:lineRule="auto"/>
        <w:jc w:val="both"/>
        <w:rPr>
          <w:rFonts w:ascii="Roboto" w:eastAsia="Times New Roman" w:hAnsi="Roboto"/>
          <w:color w:val="666666"/>
          <w:sz w:val="24"/>
          <w:szCs w:val="24"/>
          <w:lang w:eastAsia="uk-UA"/>
        </w:rPr>
      </w:pPr>
      <w:r>
        <w:rPr>
          <w:rFonts w:ascii="Roboto" w:eastAsia="Times New Roman" w:hAnsi="Roboto"/>
          <w:b/>
          <w:bCs/>
          <w:color w:val="000000"/>
          <w:sz w:val="24"/>
          <w:szCs w:val="24"/>
          <w:lang w:eastAsia="uk-UA"/>
        </w:rPr>
        <w:t>4. Механізм розв’язання проблеми.</w:t>
      </w:r>
    </w:p>
    <w:p w14:paraId="283C3232" w14:textId="59033408" w:rsidR="00E86ED3" w:rsidRDefault="00E86ED3" w:rsidP="00E86ED3">
      <w:pPr>
        <w:shd w:val="clear" w:color="auto" w:fill="FFFFFF"/>
        <w:spacing w:after="0" w:line="240" w:lineRule="auto"/>
        <w:jc w:val="both"/>
        <w:rPr>
          <w:rFonts w:ascii="Roboto" w:eastAsia="Times New Roman" w:hAnsi="Roboto"/>
          <w:color w:val="000000"/>
          <w:sz w:val="24"/>
          <w:szCs w:val="24"/>
          <w:lang w:eastAsia="uk-UA"/>
        </w:rPr>
      </w:pPr>
      <w:r>
        <w:rPr>
          <w:rFonts w:ascii="Roboto" w:eastAsia="Times New Roman" w:hAnsi="Roboto"/>
          <w:color w:val="000000"/>
          <w:sz w:val="24"/>
          <w:szCs w:val="24"/>
          <w:lang w:eastAsia="uk-UA"/>
        </w:rPr>
        <w:t>Досягнення визначеної мети планується шляхом прийняття даного рішення міською радою.</w:t>
      </w:r>
    </w:p>
    <w:p w14:paraId="6AF00E0A" w14:textId="77777777" w:rsidR="00E86ED3" w:rsidRDefault="00E86ED3" w:rsidP="00E86ED3">
      <w:pPr>
        <w:shd w:val="clear" w:color="auto" w:fill="FFFFFF"/>
        <w:spacing w:after="0" w:line="240" w:lineRule="auto"/>
        <w:jc w:val="both"/>
        <w:rPr>
          <w:rFonts w:ascii="Roboto" w:eastAsia="Times New Roman" w:hAnsi="Roboto"/>
          <w:color w:val="666666"/>
          <w:sz w:val="24"/>
          <w:szCs w:val="24"/>
          <w:lang w:eastAsia="uk-UA"/>
        </w:rPr>
      </w:pPr>
    </w:p>
    <w:p w14:paraId="285E66CE" w14:textId="77777777" w:rsidR="00E86ED3" w:rsidRDefault="00E86ED3" w:rsidP="00E86ED3">
      <w:pPr>
        <w:shd w:val="clear" w:color="auto" w:fill="FFFFFF"/>
        <w:spacing w:after="0" w:line="240" w:lineRule="auto"/>
        <w:jc w:val="both"/>
        <w:rPr>
          <w:rFonts w:ascii="Roboto" w:eastAsia="Times New Roman" w:hAnsi="Roboto"/>
          <w:color w:val="666666"/>
          <w:sz w:val="24"/>
          <w:szCs w:val="24"/>
          <w:lang w:eastAsia="uk-UA"/>
        </w:rPr>
      </w:pPr>
      <w:r>
        <w:rPr>
          <w:rFonts w:ascii="Roboto" w:eastAsia="Times New Roman" w:hAnsi="Roboto"/>
          <w:b/>
          <w:bCs/>
          <w:color w:val="000000"/>
          <w:sz w:val="24"/>
          <w:szCs w:val="24"/>
          <w:lang w:eastAsia="uk-UA"/>
        </w:rPr>
        <w:lastRenderedPageBreak/>
        <w:t xml:space="preserve">5. Обґрунтування можливості досягнення встановлених цілей у разі прийняття запропонованого регуляторного </w:t>
      </w:r>
      <w:proofErr w:type="spellStart"/>
      <w:r>
        <w:rPr>
          <w:rFonts w:ascii="Roboto" w:eastAsia="Times New Roman" w:hAnsi="Roboto"/>
          <w:b/>
          <w:bCs/>
          <w:color w:val="000000"/>
          <w:sz w:val="24"/>
          <w:szCs w:val="24"/>
          <w:lang w:eastAsia="uk-UA"/>
        </w:rPr>
        <w:t>акта</w:t>
      </w:r>
      <w:proofErr w:type="spellEnd"/>
      <w:r>
        <w:rPr>
          <w:rFonts w:ascii="Roboto" w:eastAsia="Times New Roman" w:hAnsi="Roboto"/>
          <w:b/>
          <w:bCs/>
          <w:color w:val="000000"/>
          <w:sz w:val="24"/>
          <w:szCs w:val="24"/>
          <w:lang w:eastAsia="uk-UA"/>
        </w:rPr>
        <w:t>.</w:t>
      </w:r>
    </w:p>
    <w:p w14:paraId="489AC0FB" w14:textId="562C859C" w:rsidR="00E86ED3" w:rsidRDefault="00E86ED3" w:rsidP="00E86ED3">
      <w:pPr>
        <w:shd w:val="clear" w:color="auto" w:fill="FFFFFF"/>
        <w:spacing w:after="0" w:line="240" w:lineRule="auto"/>
        <w:jc w:val="both"/>
        <w:rPr>
          <w:rFonts w:ascii="Roboto" w:eastAsia="Times New Roman" w:hAnsi="Roboto"/>
          <w:color w:val="000000"/>
          <w:sz w:val="24"/>
          <w:szCs w:val="24"/>
          <w:lang w:eastAsia="uk-UA"/>
        </w:rPr>
      </w:pPr>
      <w:r>
        <w:rPr>
          <w:rFonts w:ascii="Roboto" w:eastAsia="Times New Roman" w:hAnsi="Roboto"/>
          <w:color w:val="000000"/>
          <w:sz w:val="24"/>
          <w:szCs w:val="24"/>
          <w:lang w:eastAsia="uk-UA"/>
        </w:rPr>
        <w:t xml:space="preserve">На даний момент єдиним нормативно правовим актом, яким керується виконавчий комітет Української міської ради при вирішенні питань з утримання домашніх тварин є «Правила благоустрою території, забезпечення чистоти і порядку в населених пунктах </w:t>
      </w:r>
      <w:proofErr w:type="spellStart"/>
      <w:r>
        <w:rPr>
          <w:rFonts w:ascii="Roboto" w:eastAsia="Times New Roman" w:hAnsi="Roboto"/>
          <w:color w:val="000000"/>
          <w:sz w:val="24"/>
          <w:szCs w:val="24"/>
          <w:lang w:eastAsia="uk-UA"/>
        </w:rPr>
        <w:t>Белзької</w:t>
      </w:r>
      <w:proofErr w:type="spellEnd"/>
      <w:r>
        <w:rPr>
          <w:rFonts w:ascii="Roboto" w:eastAsia="Times New Roman" w:hAnsi="Roboto"/>
          <w:color w:val="000000"/>
          <w:sz w:val="24"/>
          <w:szCs w:val="24"/>
          <w:lang w:eastAsia="uk-UA"/>
        </w:rPr>
        <w:t xml:space="preserve"> міської територіальної громади» (розділ «Правила утримання домашніх тварин і поводження з ними»). На виконання вимог Закону України «Про захист тварин від жорстокого поводження» для урегулювання відносин між власниками домашніх тварин та органами, які мають повноваження у сфері утримання та поводження з тваринами, необхідно затвердження Правил утримання домашніх тварин у</w:t>
      </w:r>
      <w:r w:rsidRPr="00E86ED3">
        <w:rPr>
          <w:rFonts w:ascii="Roboto" w:eastAsia="Times New Roman" w:hAnsi="Roboto"/>
          <w:color w:val="000000"/>
          <w:sz w:val="24"/>
          <w:szCs w:val="24"/>
          <w:lang w:eastAsia="uk-UA"/>
        </w:rPr>
        <w:t xml:space="preserve"> </w:t>
      </w:r>
      <w:r>
        <w:rPr>
          <w:rFonts w:ascii="Roboto" w:eastAsia="Times New Roman" w:hAnsi="Roboto"/>
          <w:color w:val="000000"/>
          <w:sz w:val="24"/>
          <w:szCs w:val="24"/>
          <w:lang w:eastAsia="uk-UA"/>
        </w:rPr>
        <w:t xml:space="preserve">населених пунктах </w:t>
      </w:r>
      <w:proofErr w:type="spellStart"/>
      <w:r>
        <w:rPr>
          <w:rFonts w:ascii="Roboto" w:eastAsia="Times New Roman" w:hAnsi="Roboto"/>
          <w:color w:val="000000"/>
          <w:sz w:val="24"/>
          <w:szCs w:val="24"/>
          <w:lang w:eastAsia="uk-UA"/>
        </w:rPr>
        <w:t>Белзької</w:t>
      </w:r>
      <w:proofErr w:type="spellEnd"/>
      <w:r>
        <w:rPr>
          <w:rFonts w:ascii="Roboto" w:eastAsia="Times New Roman" w:hAnsi="Roboto"/>
          <w:color w:val="000000"/>
          <w:sz w:val="24"/>
          <w:szCs w:val="24"/>
          <w:lang w:eastAsia="uk-UA"/>
        </w:rPr>
        <w:t xml:space="preserve"> міської територіальної громади.</w:t>
      </w:r>
    </w:p>
    <w:p w14:paraId="050E8825" w14:textId="77777777" w:rsidR="00E86ED3" w:rsidRDefault="00E86ED3" w:rsidP="00E86ED3">
      <w:pPr>
        <w:shd w:val="clear" w:color="auto" w:fill="FFFFFF"/>
        <w:spacing w:after="0" w:line="240" w:lineRule="auto"/>
        <w:jc w:val="both"/>
        <w:rPr>
          <w:rFonts w:ascii="Roboto" w:eastAsia="Times New Roman" w:hAnsi="Roboto"/>
          <w:color w:val="666666"/>
          <w:sz w:val="24"/>
          <w:szCs w:val="24"/>
          <w:lang w:eastAsia="uk-UA"/>
        </w:rPr>
      </w:pPr>
    </w:p>
    <w:p w14:paraId="73EA3658" w14:textId="77777777" w:rsidR="00E86ED3" w:rsidRDefault="00E86ED3" w:rsidP="00E86ED3">
      <w:pPr>
        <w:shd w:val="clear" w:color="auto" w:fill="FFFFFF"/>
        <w:spacing w:after="0" w:line="240" w:lineRule="auto"/>
        <w:jc w:val="both"/>
        <w:rPr>
          <w:rFonts w:ascii="Roboto" w:eastAsia="Times New Roman" w:hAnsi="Roboto"/>
          <w:color w:val="666666"/>
          <w:sz w:val="24"/>
          <w:szCs w:val="24"/>
          <w:lang w:eastAsia="uk-UA"/>
        </w:rPr>
      </w:pPr>
      <w:r>
        <w:rPr>
          <w:rFonts w:ascii="Roboto" w:eastAsia="Times New Roman" w:hAnsi="Roboto"/>
          <w:b/>
          <w:bCs/>
          <w:color w:val="000000"/>
          <w:sz w:val="24"/>
          <w:szCs w:val="24"/>
          <w:lang w:eastAsia="uk-UA"/>
        </w:rPr>
        <w:t xml:space="preserve">6. Очікувані результати прийняття запропонованого регуляторного </w:t>
      </w:r>
      <w:proofErr w:type="spellStart"/>
      <w:r>
        <w:rPr>
          <w:rFonts w:ascii="Roboto" w:eastAsia="Times New Roman" w:hAnsi="Roboto"/>
          <w:b/>
          <w:bCs/>
          <w:color w:val="000000"/>
          <w:sz w:val="24"/>
          <w:szCs w:val="24"/>
          <w:lang w:eastAsia="uk-UA"/>
        </w:rPr>
        <w:t>акта</w:t>
      </w:r>
      <w:proofErr w:type="spellEnd"/>
      <w:r>
        <w:rPr>
          <w:rFonts w:ascii="Roboto" w:eastAsia="Times New Roman" w:hAnsi="Roboto"/>
          <w:b/>
          <w:bCs/>
          <w:color w:val="000000"/>
          <w:sz w:val="24"/>
          <w:szCs w:val="24"/>
          <w:lang w:eastAsia="uk-UA"/>
        </w:rPr>
        <w:t>.</w:t>
      </w:r>
    </w:p>
    <w:tbl>
      <w:tblPr>
        <w:tblW w:w="18750" w:type="dxa"/>
        <w:tblBorders>
          <w:top w:val="single" w:sz="6" w:space="0" w:color="EDEDED"/>
          <w:left w:val="single" w:sz="6" w:space="0" w:color="EDEDED"/>
          <w:bottom w:val="single" w:sz="6" w:space="0" w:color="EDEDED"/>
          <w:right w:val="single" w:sz="6" w:space="0" w:color="EDEDE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7371"/>
        <w:gridCol w:w="7985"/>
      </w:tblGrid>
      <w:tr w:rsidR="00E86ED3" w14:paraId="25105C0A" w14:textId="77777777" w:rsidTr="00E86ED3">
        <w:tc>
          <w:tcPr>
            <w:tcW w:w="339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B33D403" w14:textId="77777777" w:rsidR="00E86ED3" w:rsidRDefault="00E86ED3" w:rsidP="00E86ED3">
            <w:pPr>
              <w:spacing w:after="0" w:line="240" w:lineRule="auto"/>
              <w:rPr>
                <w:rFonts w:ascii="Roboto" w:eastAsia="Times New Roman" w:hAnsi="Roboto"/>
                <w:color w:val="666666"/>
                <w:sz w:val="24"/>
                <w:szCs w:val="24"/>
                <w:lang w:eastAsia="uk-UA"/>
              </w:rPr>
            </w:pPr>
            <w:r>
              <w:rPr>
                <w:rFonts w:ascii="Roboto" w:eastAsia="Times New Roman" w:hAnsi="Roboto"/>
                <w:color w:val="000000"/>
                <w:sz w:val="24"/>
                <w:szCs w:val="24"/>
                <w:lang w:eastAsia="uk-UA"/>
              </w:rPr>
              <w:t>Сфера інтересів</w:t>
            </w:r>
          </w:p>
        </w:tc>
        <w:tc>
          <w:tcPr>
            <w:tcW w:w="7371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E5975A6" w14:textId="77777777" w:rsidR="00E86ED3" w:rsidRDefault="00E86ED3" w:rsidP="00E86ED3">
            <w:pPr>
              <w:spacing w:after="0" w:line="240" w:lineRule="auto"/>
              <w:rPr>
                <w:rFonts w:ascii="Roboto" w:eastAsia="Times New Roman" w:hAnsi="Roboto"/>
                <w:color w:val="666666"/>
                <w:sz w:val="24"/>
                <w:szCs w:val="24"/>
                <w:lang w:eastAsia="uk-UA"/>
              </w:rPr>
            </w:pPr>
            <w:r>
              <w:rPr>
                <w:rFonts w:ascii="Roboto" w:eastAsia="Times New Roman" w:hAnsi="Roboto"/>
                <w:color w:val="000000"/>
                <w:sz w:val="24"/>
                <w:szCs w:val="24"/>
                <w:lang w:eastAsia="uk-UA"/>
              </w:rPr>
              <w:t>Вигоди</w:t>
            </w:r>
          </w:p>
        </w:tc>
        <w:tc>
          <w:tcPr>
            <w:tcW w:w="79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9030CD7" w14:textId="77777777" w:rsidR="00E86ED3" w:rsidRDefault="00E86ED3" w:rsidP="00E86ED3">
            <w:pPr>
              <w:spacing w:after="0" w:line="240" w:lineRule="auto"/>
              <w:rPr>
                <w:rFonts w:ascii="Roboto" w:eastAsia="Times New Roman" w:hAnsi="Roboto"/>
                <w:color w:val="666666"/>
                <w:sz w:val="24"/>
                <w:szCs w:val="24"/>
                <w:lang w:eastAsia="uk-UA"/>
              </w:rPr>
            </w:pPr>
            <w:r>
              <w:rPr>
                <w:rFonts w:ascii="Roboto" w:eastAsia="Times New Roman" w:hAnsi="Roboto"/>
                <w:color w:val="000000"/>
                <w:sz w:val="24"/>
                <w:szCs w:val="24"/>
                <w:lang w:eastAsia="uk-UA"/>
              </w:rPr>
              <w:t>Витрати</w:t>
            </w:r>
          </w:p>
        </w:tc>
      </w:tr>
      <w:tr w:rsidR="00E86ED3" w14:paraId="36171DD2" w14:textId="77777777" w:rsidTr="00E86ED3">
        <w:tc>
          <w:tcPr>
            <w:tcW w:w="339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FA7AD7E" w14:textId="77777777" w:rsidR="00E86ED3" w:rsidRDefault="00E86ED3" w:rsidP="00E86ED3">
            <w:pPr>
              <w:spacing w:after="0" w:line="240" w:lineRule="auto"/>
              <w:rPr>
                <w:rFonts w:ascii="Roboto" w:eastAsia="Times New Roman" w:hAnsi="Roboto"/>
                <w:color w:val="666666"/>
                <w:sz w:val="24"/>
                <w:szCs w:val="24"/>
                <w:lang w:eastAsia="uk-UA"/>
              </w:rPr>
            </w:pPr>
            <w:r>
              <w:rPr>
                <w:rFonts w:ascii="Roboto" w:eastAsia="Times New Roman" w:hAnsi="Roboto"/>
                <w:color w:val="000000"/>
                <w:sz w:val="24"/>
                <w:szCs w:val="24"/>
                <w:lang w:eastAsia="uk-UA"/>
              </w:rPr>
              <w:t>Територіальна громада</w:t>
            </w:r>
          </w:p>
        </w:tc>
        <w:tc>
          <w:tcPr>
            <w:tcW w:w="7371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EB7AE03" w14:textId="77777777" w:rsidR="00E86ED3" w:rsidRDefault="00E86ED3" w:rsidP="00E86ED3">
            <w:pPr>
              <w:spacing w:after="0" w:line="240" w:lineRule="auto"/>
              <w:rPr>
                <w:rFonts w:ascii="Roboto" w:eastAsia="Times New Roman" w:hAnsi="Roboto"/>
                <w:color w:val="666666"/>
                <w:sz w:val="24"/>
                <w:szCs w:val="24"/>
                <w:lang w:eastAsia="uk-UA"/>
              </w:rPr>
            </w:pPr>
            <w:r>
              <w:rPr>
                <w:rFonts w:ascii="Roboto" w:eastAsia="Times New Roman" w:hAnsi="Roboto"/>
                <w:color w:val="000000"/>
                <w:sz w:val="24"/>
                <w:szCs w:val="24"/>
                <w:lang w:eastAsia="uk-UA"/>
              </w:rPr>
              <w:t>– забезпечення безпеки життя та здоров’я мешканців міста;- виховання гуманного ставлення до тварин шляхом формування високого рівня етичної свідомості та культури громадян;- покращення санітарно-епідеміологічного стану міста;- вирішення проблемних питань і конфліктних ситуацій пов’язаних з утриманням домашніх тварин</w:t>
            </w:r>
          </w:p>
        </w:tc>
        <w:tc>
          <w:tcPr>
            <w:tcW w:w="79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79B9104" w14:textId="77777777" w:rsidR="00E86ED3" w:rsidRDefault="00E86ED3" w:rsidP="00E86ED3">
            <w:pPr>
              <w:spacing w:after="0" w:line="240" w:lineRule="auto"/>
              <w:rPr>
                <w:rFonts w:ascii="Roboto" w:eastAsia="Times New Roman" w:hAnsi="Roboto"/>
                <w:color w:val="666666"/>
                <w:sz w:val="24"/>
                <w:szCs w:val="24"/>
                <w:lang w:eastAsia="uk-UA"/>
              </w:rPr>
            </w:pPr>
            <w:r>
              <w:rPr>
                <w:rFonts w:ascii="Roboto" w:eastAsia="Times New Roman" w:hAnsi="Roboto"/>
                <w:color w:val="000000"/>
                <w:sz w:val="24"/>
                <w:szCs w:val="24"/>
                <w:lang w:eastAsia="uk-UA"/>
              </w:rPr>
              <w:t>Реєстрація домашніх тварин Вакцинація</w:t>
            </w:r>
          </w:p>
        </w:tc>
      </w:tr>
      <w:tr w:rsidR="00E86ED3" w14:paraId="735815C0" w14:textId="77777777" w:rsidTr="00E86ED3">
        <w:tc>
          <w:tcPr>
            <w:tcW w:w="339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FDFD330" w14:textId="77777777" w:rsidR="00E86ED3" w:rsidRDefault="00E86ED3" w:rsidP="00E86ED3">
            <w:pPr>
              <w:spacing w:after="0" w:line="240" w:lineRule="auto"/>
              <w:rPr>
                <w:rFonts w:ascii="Roboto" w:eastAsia="Times New Roman" w:hAnsi="Roboto"/>
                <w:color w:val="666666"/>
                <w:sz w:val="24"/>
                <w:szCs w:val="24"/>
                <w:lang w:eastAsia="uk-UA"/>
              </w:rPr>
            </w:pPr>
            <w:r>
              <w:rPr>
                <w:rFonts w:ascii="Roboto" w:eastAsia="Times New Roman" w:hAnsi="Roboto"/>
                <w:color w:val="000000"/>
                <w:sz w:val="24"/>
                <w:szCs w:val="24"/>
                <w:lang w:eastAsia="uk-UA"/>
              </w:rPr>
              <w:t>Суб’єкти господарювання</w:t>
            </w:r>
          </w:p>
        </w:tc>
        <w:tc>
          <w:tcPr>
            <w:tcW w:w="7371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8B5A05F" w14:textId="77777777" w:rsidR="00E86ED3" w:rsidRDefault="00E86ED3" w:rsidP="00E86ED3">
            <w:pPr>
              <w:spacing w:after="0" w:line="240" w:lineRule="auto"/>
              <w:rPr>
                <w:rFonts w:ascii="Roboto" w:eastAsia="Times New Roman" w:hAnsi="Roboto"/>
                <w:color w:val="666666"/>
                <w:sz w:val="24"/>
                <w:szCs w:val="24"/>
                <w:lang w:eastAsia="uk-UA"/>
              </w:rPr>
            </w:pPr>
            <w:r>
              <w:rPr>
                <w:rFonts w:ascii="Roboto" w:eastAsia="Times New Roman" w:hAnsi="Roboto"/>
                <w:color w:val="000000"/>
                <w:sz w:val="24"/>
                <w:szCs w:val="24"/>
                <w:lang w:eastAsia="uk-UA"/>
              </w:rPr>
              <w:t>– урегулювання відносин , що виникають у зв’язку з наявністю тварин у місті, у тому числі домашніх та безпритульних;- урегулювання відносин між власниками тварин та органами, які мають повноваження у сфері поводження з тваринами;- урегулювання нормативно-правового забезпечення питання поводження з домашніми тваринами та їх утриманням у місті.</w:t>
            </w:r>
          </w:p>
        </w:tc>
        <w:tc>
          <w:tcPr>
            <w:tcW w:w="79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AD61E60" w14:textId="77777777" w:rsidR="00E86ED3" w:rsidRDefault="00E86ED3" w:rsidP="00E86ED3">
            <w:pPr>
              <w:spacing w:after="0" w:line="240" w:lineRule="auto"/>
              <w:rPr>
                <w:rFonts w:ascii="Roboto" w:eastAsia="Times New Roman" w:hAnsi="Roboto"/>
                <w:color w:val="666666"/>
                <w:sz w:val="24"/>
                <w:szCs w:val="24"/>
                <w:lang w:eastAsia="uk-UA"/>
              </w:rPr>
            </w:pPr>
            <w:r>
              <w:rPr>
                <w:rFonts w:ascii="Roboto" w:eastAsia="Times New Roman" w:hAnsi="Roboto"/>
                <w:color w:val="000000"/>
                <w:sz w:val="24"/>
                <w:szCs w:val="24"/>
                <w:lang w:eastAsia="uk-UA"/>
              </w:rPr>
              <w:t> Реєстрація домашніх тварин Вакцинація</w:t>
            </w:r>
          </w:p>
        </w:tc>
      </w:tr>
      <w:tr w:rsidR="00E86ED3" w14:paraId="0F352628" w14:textId="77777777" w:rsidTr="00E86ED3">
        <w:tc>
          <w:tcPr>
            <w:tcW w:w="339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5474E87" w14:textId="77777777" w:rsidR="00E86ED3" w:rsidRDefault="00E86ED3" w:rsidP="00E86ED3">
            <w:pPr>
              <w:spacing w:after="0" w:line="240" w:lineRule="auto"/>
              <w:rPr>
                <w:rFonts w:ascii="Roboto" w:eastAsia="Times New Roman" w:hAnsi="Roboto"/>
                <w:color w:val="666666"/>
                <w:sz w:val="24"/>
                <w:szCs w:val="24"/>
                <w:lang w:eastAsia="uk-UA"/>
              </w:rPr>
            </w:pPr>
            <w:r>
              <w:rPr>
                <w:rFonts w:ascii="Roboto" w:eastAsia="Times New Roman" w:hAnsi="Roboto"/>
                <w:color w:val="000000"/>
                <w:sz w:val="24"/>
                <w:szCs w:val="24"/>
                <w:lang w:eastAsia="uk-UA"/>
              </w:rPr>
              <w:t>Органи місцевого самоврядування</w:t>
            </w:r>
          </w:p>
        </w:tc>
        <w:tc>
          <w:tcPr>
            <w:tcW w:w="7371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B9C5A8C" w14:textId="77777777" w:rsidR="00E86ED3" w:rsidRDefault="00E86ED3" w:rsidP="00E86ED3">
            <w:pPr>
              <w:spacing w:after="0" w:line="240" w:lineRule="auto"/>
              <w:rPr>
                <w:rFonts w:ascii="Roboto" w:eastAsia="Times New Roman" w:hAnsi="Roboto"/>
                <w:color w:val="666666"/>
                <w:sz w:val="24"/>
                <w:szCs w:val="24"/>
                <w:lang w:eastAsia="uk-UA"/>
              </w:rPr>
            </w:pPr>
            <w:r>
              <w:rPr>
                <w:rFonts w:ascii="Roboto" w:eastAsia="Times New Roman" w:hAnsi="Roboto"/>
                <w:color w:val="000000"/>
                <w:sz w:val="24"/>
                <w:szCs w:val="24"/>
                <w:lang w:eastAsia="uk-UA"/>
              </w:rPr>
              <w:t>– приведення нормативно-правової бази місцевого рівня з питання утримання домашніх тварин у відповідність до чинного законодавства;- посилення відповідальності власників домашніх тварин за їх утримання;- контроль за чисельністю безпритульних тварин;- здійснення контролю за дотриманням ветеринарно-санітарних вимог;- забезпечення епізоотичного благополуччя.</w:t>
            </w:r>
          </w:p>
        </w:tc>
        <w:tc>
          <w:tcPr>
            <w:tcW w:w="79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68E9251" w14:textId="77777777" w:rsidR="00E86ED3" w:rsidRDefault="00E86ED3" w:rsidP="00E86ED3">
            <w:pPr>
              <w:spacing w:after="0" w:line="240" w:lineRule="auto"/>
              <w:rPr>
                <w:rFonts w:ascii="Roboto" w:eastAsia="Times New Roman" w:hAnsi="Roboto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Roboto" w:eastAsia="Times New Roman" w:hAnsi="Roboto"/>
                <w:color w:val="000000"/>
                <w:sz w:val="24"/>
                <w:szCs w:val="24"/>
                <w:lang w:eastAsia="uk-UA"/>
              </w:rPr>
              <w:t>Інформування населення</w:t>
            </w:r>
          </w:p>
          <w:p w14:paraId="5F0346E8" w14:textId="77777777" w:rsidR="00E86ED3" w:rsidRDefault="00E86ED3" w:rsidP="00E86ED3">
            <w:pPr>
              <w:spacing w:after="0" w:line="240" w:lineRule="auto"/>
              <w:rPr>
                <w:rFonts w:ascii="Roboto" w:eastAsia="Times New Roman" w:hAnsi="Roboto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Roboto" w:eastAsia="Times New Roman" w:hAnsi="Roboto"/>
                <w:color w:val="000000"/>
                <w:sz w:val="24"/>
                <w:szCs w:val="24"/>
                <w:lang w:eastAsia="uk-UA"/>
              </w:rPr>
              <w:t xml:space="preserve">Витрати, пов’язані з розробкою </w:t>
            </w:r>
          </w:p>
          <w:p w14:paraId="684A8DF7" w14:textId="06900B04" w:rsidR="00E86ED3" w:rsidRDefault="00E86ED3" w:rsidP="00E86ED3">
            <w:pPr>
              <w:spacing w:after="0" w:line="240" w:lineRule="auto"/>
              <w:rPr>
                <w:rFonts w:ascii="Roboto" w:eastAsia="Times New Roman" w:hAnsi="Roboto"/>
                <w:color w:val="666666"/>
                <w:sz w:val="24"/>
                <w:szCs w:val="24"/>
                <w:lang w:eastAsia="uk-UA"/>
              </w:rPr>
            </w:pPr>
            <w:r>
              <w:rPr>
                <w:rFonts w:ascii="Roboto" w:eastAsia="Times New Roman" w:hAnsi="Roboto"/>
                <w:color w:val="000000"/>
                <w:sz w:val="24"/>
                <w:szCs w:val="24"/>
                <w:lang w:eastAsia="uk-UA"/>
              </w:rPr>
              <w:t>регуляторного акту  </w:t>
            </w:r>
          </w:p>
        </w:tc>
      </w:tr>
    </w:tbl>
    <w:p w14:paraId="5B6A0EA9" w14:textId="77777777" w:rsidR="00E86ED3" w:rsidRDefault="00E86ED3" w:rsidP="00E86ED3">
      <w:pPr>
        <w:shd w:val="clear" w:color="auto" w:fill="FFFFFF"/>
        <w:spacing w:after="0" w:line="240" w:lineRule="auto"/>
        <w:jc w:val="both"/>
        <w:rPr>
          <w:rFonts w:ascii="Roboto" w:eastAsia="Times New Roman" w:hAnsi="Roboto"/>
          <w:b/>
          <w:bCs/>
          <w:color w:val="000000"/>
          <w:sz w:val="24"/>
          <w:szCs w:val="24"/>
          <w:lang w:eastAsia="uk-UA"/>
        </w:rPr>
      </w:pPr>
    </w:p>
    <w:p w14:paraId="38959C9E" w14:textId="77777777" w:rsidR="00E86ED3" w:rsidRDefault="00E86ED3" w:rsidP="00E86ED3">
      <w:pPr>
        <w:shd w:val="clear" w:color="auto" w:fill="FFFFFF"/>
        <w:spacing w:after="0" w:line="240" w:lineRule="auto"/>
        <w:jc w:val="both"/>
        <w:rPr>
          <w:rFonts w:ascii="Roboto" w:eastAsia="Times New Roman" w:hAnsi="Roboto"/>
          <w:b/>
          <w:bCs/>
          <w:color w:val="000000"/>
          <w:sz w:val="24"/>
          <w:szCs w:val="24"/>
          <w:lang w:eastAsia="uk-UA"/>
        </w:rPr>
      </w:pPr>
    </w:p>
    <w:p w14:paraId="26147ED9" w14:textId="77777777" w:rsidR="00E86ED3" w:rsidRDefault="00E86ED3" w:rsidP="00E86ED3">
      <w:pPr>
        <w:shd w:val="clear" w:color="auto" w:fill="FFFFFF"/>
        <w:spacing w:after="0" w:line="240" w:lineRule="auto"/>
        <w:jc w:val="both"/>
        <w:rPr>
          <w:rFonts w:ascii="Roboto" w:eastAsia="Times New Roman" w:hAnsi="Roboto"/>
          <w:b/>
          <w:bCs/>
          <w:color w:val="000000"/>
          <w:sz w:val="24"/>
          <w:szCs w:val="24"/>
          <w:lang w:eastAsia="uk-UA"/>
        </w:rPr>
      </w:pPr>
    </w:p>
    <w:p w14:paraId="050595D1" w14:textId="5EA61F88" w:rsidR="00E86ED3" w:rsidRDefault="00E86ED3" w:rsidP="00E86ED3">
      <w:pPr>
        <w:shd w:val="clear" w:color="auto" w:fill="FFFFFF"/>
        <w:spacing w:after="0" w:line="240" w:lineRule="auto"/>
        <w:jc w:val="both"/>
        <w:rPr>
          <w:rFonts w:ascii="Roboto" w:eastAsia="Times New Roman" w:hAnsi="Roboto"/>
          <w:color w:val="666666"/>
          <w:sz w:val="24"/>
          <w:szCs w:val="24"/>
          <w:lang w:eastAsia="uk-UA"/>
        </w:rPr>
      </w:pPr>
      <w:r>
        <w:rPr>
          <w:rFonts w:ascii="Roboto" w:eastAsia="Times New Roman" w:hAnsi="Roboto"/>
          <w:b/>
          <w:bCs/>
          <w:color w:val="000000"/>
          <w:sz w:val="24"/>
          <w:szCs w:val="24"/>
          <w:lang w:eastAsia="uk-UA"/>
        </w:rPr>
        <w:lastRenderedPageBreak/>
        <w:t>7. Обґрунтування строку дії запропонованого регуляторного акту.</w:t>
      </w:r>
    </w:p>
    <w:p w14:paraId="425118C4" w14:textId="77777777" w:rsidR="00E86ED3" w:rsidRDefault="00E86ED3" w:rsidP="00E86ED3">
      <w:pPr>
        <w:shd w:val="clear" w:color="auto" w:fill="FFFFFF"/>
        <w:spacing w:after="0" w:line="240" w:lineRule="auto"/>
        <w:jc w:val="both"/>
        <w:rPr>
          <w:rFonts w:ascii="Roboto" w:eastAsia="Times New Roman" w:hAnsi="Roboto"/>
          <w:color w:val="666666"/>
          <w:sz w:val="24"/>
          <w:szCs w:val="24"/>
          <w:lang w:eastAsia="uk-UA"/>
        </w:rPr>
      </w:pPr>
      <w:r>
        <w:rPr>
          <w:rFonts w:ascii="Roboto" w:eastAsia="Times New Roman" w:hAnsi="Roboto"/>
          <w:color w:val="000000"/>
          <w:sz w:val="24"/>
          <w:szCs w:val="24"/>
          <w:lang w:eastAsia="uk-UA"/>
        </w:rPr>
        <w:t xml:space="preserve">Термін дії запропонованого регуляторного </w:t>
      </w:r>
      <w:proofErr w:type="spellStart"/>
      <w:r>
        <w:rPr>
          <w:rFonts w:ascii="Roboto" w:eastAsia="Times New Roman" w:hAnsi="Roboto"/>
          <w:color w:val="000000"/>
          <w:sz w:val="24"/>
          <w:szCs w:val="24"/>
          <w:lang w:eastAsia="uk-UA"/>
        </w:rPr>
        <w:t>акта</w:t>
      </w:r>
      <w:proofErr w:type="spellEnd"/>
      <w:r>
        <w:rPr>
          <w:rFonts w:ascii="Roboto" w:eastAsia="Times New Roman" w:hAnsi="Roboto"/>
          <w:color w:val="000000"/>
          <w:sz w:val="24"/>
          <w:szCs w:val="24"/>
          <w:lang w:eastAsia="uk-UA"/>
        </w:rPr>
        <w:t xml:space="preserve"> встановлюється довгостроковий або до прийняття нових нормативних актів. У разі потреби, до нього вноситимуться зміни за підсумками аналізу відстеження його результативності.</w:t>
      </w:r>
    </w:p>
    <w:p w14:paraId="3C2FE6A1" w14:textId="77777777" w:rsidR="00E86ED3" w:rsidRDefault="00E86ED3" w:rsidP="00E86ED3">
      <w:pPr>
        <w:shd w:val="clear" w:color="auto" w:fill="FFFFFF"/>
        <w:spacing w:after="0" w:line="240" w:lineRule="auto"/>
        <w:jc w:val="both"/>
        <w:rPr>
          <w:rFonts w:ascii="Roboto" w:eastAsia="Times New Roman" w:hAnsi="Roboto"/>
          <w:color w:val="666666"/>
          <w:sz w:val="24"/>
          <w:szCs w:val="24"/>
          <w:lang w:eastAsia="uk-UA"/>
        </w:rPr>
      </w:pPr>
      <w:r>
        <w:rPr>
          <w:rFonts w:ascii="Roboto" w:eastAsia="Times New Roman" w:hAnsi="Roboto"/>
          <w:color w:val="000000"/>
          <w:sz w:val="24"/>
          <w:szCs w:val="24"/>
          <w:lang w:eastAsia="uk-UA"/>
        </w:rPr>
        <w:t xml:space="preserve">При виникненні змін у чинному законодавстві, які можуть впливати на дію запропонованого регуляторного </w:t>
      </w:r>
      <w:proofErr w:type="spellStart"/>
      <w:r>
        <w:rPr>
          <w:rFonts w:ascii="Roboto" w:eastAsia="Times New Roman" w:hAnsi="Roboto"/>
          <w:color w:val="000000"/>
          <w:sz w:val="24"/>
          <w:szCs w:val="24"/>
          <w:lang w:eastAsia="uk-UA"/>
        </w:rPr>
        <w:t>акта</w:t>
      </w:r>
      <w:proofErr w:type="spellEnd"/>
      <w:r>
        <w:rPr>
          <w:rFonts w:ascii="Roboto" w:eastAsia="Times New Roman" w:hAnsi="Roboto"/>
          <w:color w:val="000000"/>
          <w:sz w:val="24"/>
          <w:szCs w:val="24"/>
          <w:lang w:eastAsia="uk-UA"/>
        </w:rPr>
        <w:t xml:space="preserve">, до нього будуть вноситись відповідні корегування. Ризик зовнішніх чинників даного регуляторного </w:t>
      </w:r>
      <w:proofErr w:type="spellStart"/>
      <w:r>
        <w:rPr>
          <w:rFonts w:ascii="Roboto" w:eastAsia="Times New Roman" w:hAnsi="Roboto"/>
          <w:color w:val="000000"/>
          <w:sz w:val="24"/>
          <w:szCs w:val="24"/>
          <w:lang w:eastAsia="uk-UA"/>
        </w:rPr>
        <w:t>акта</w:t>
      </w:r>
      <w:proofErr w:type="spellEnd"/>
      <w:r>
        <w:rPr>
          <w:rFonts w:ascii="Roboto" w:eastAsia="Times New Roman" w:hAnsi="Roboto"/>
          <w:color w:val="000000"/>
          <w:sz w:val="24"/>
          <w:szCs w:val="24"/>
          <w:lang w:eastAsia="uk-UA"/>
        </w:rPr>
        <w:t xml:space="preserve"> відсутній, так як його впровадження відповідає чинному законодавству.</w:t>
      </w:r>
    </w:p>
    <w:p w14:paraId="26710FA7" w14:textId="77777777" w:rsidR="00E86ED3" w:rsidRDefault="00E86ED3" w:rsidP="00E86ED3">
      <w:pPr>
        <w:shd w:val="clear" w:color="auto" w:fill="FFFFFF"/>
        <w:spacing w:after="0" w:line="240" w:lineRule="auto"/>
        <w:jc w:val="both"/>
        <w:rPr>
          <w:rFonts w:ascii="Roboto" w:eastAsia="Times New Roman" w:hAnsi="Roboto"/>
          <w:color w:val="000000"/>
          <w:sz w:val="24"/>
          <w:szCs w:val="24"/>
          <w:lang w:eastAsia="uk-UA"/>
        </w:rPr>
      </w:pPr>
    </w:p>
    <w:p w14:paraId="14AF76A6" w14:textId="0EC13DEB" w:rsidR="00E86ED3" w:rsidRDefault="00E86ED3" w:rsidP="00E86ED3">
      <w:pPr>
        <w:shd w:val="clear" w:color="auto" w:fill="FFFFFF"/>
        <w:spacing w:after="0" w:line="240" w:lineRule="auto"/>
        <w:jc w:val="both"/>
        <w:rPr>
          <w:rFonts w:ascii="Roboto" w:eastAsia="Times New Roman" w:hAnsi="Roboto"/>
          <w:color w:val="666666"/>
          <w:sz w:val="24"/>
          <w:szCs w:val="24"/>
          <w:lang w:eastAsia="uk-UA"/>
        </w:rPr>
      </w:pPr>
      <w:r>
        <w:rPr>
          <w:rFonts w:ascii="Roboto" w:eastAsia="Times New Roman" w:hAnsi="Roboto"/>
          <w:color w:val="000000"/>
          <w:sz w:val="24"/>
          <w:szCs w:val="24"/>
          <w:lang w:eastAsia="uk-UA"/>
        </w:rPr>
        <w:t> </w:t>
      </w:r>
      <w:r>
        <w:rPr>
          <w:rFonts w:ascii="Roboto" w:eastAsia="Times New Roman" w:hAnsi="Roboto"/>
          <w:b/>
          <w:bCs/>
          <w:color w:val="000000"/>
          <w:sz w:val="24"/>
          <w:szCs w:val="24"/>
          <w:lang w:eastAsia="uk-UA"/>
        </w:rPr>
        <w:t>8. Показники результативності регуляторного акту.</w:t>
      </w:r>
    </w:p>
    <w:p w14:paraId="2A676EB6" w14:textId="77777777" w:rsidR="00E86ED3" w:rsidRDefault="00E86ED3" w:rsidP="00E86ED3">
      <w:pPr>
        <w:shd w:val="clear" w:color="auto" w:fill="FFFFFF"/>
        <w:spacing w:after="0" w:line="240" w:lineRule="auto"/>
        <w:jc w:val="both"/>
        <w:rPr>
          <w:rFonts w:ascii="Roboto" w:eastAsia="Times New Roman" w:hAnsi="Roboto"/>
          <w:color w:val="666666"/>
          <w:sz w:val="24"/>
          <w:szCs w:val="24"/>
          <w:lang w:eastAsia="uk-UA"/>
        </w:rPr>
      </w:pPr>
      <w:r>
        <w:rPr>
          <w:rFonts w:ascii="Roboto" w:eastAsia="Times New Roman" w:hAnsi="Roboto"/>
          <w:color w:val="000000"/>
          <w:sz w:val="24"/>
          <w:szCs w:val="24"/>
          <w:lang w:eastAsia="uk-UA"/>
        </w:rPr>
        <w:t xml:space="preserve">Показниками, які характеризують наслідки дії регуляторного </w:t>
      </w:r>
      <w:proofErr w:type="spellStart"/>
      <w:r>
        <w:rPr>
          <w:rFonts w:ascii="Roboto" w:eastAsia="Times New Roman" w:hAnsi="Roboto"/>
          <w:color w:val="000000"/>
          <w:sz w:val="24"/>
          <w:szCs w:val="24"/>
          <w:lang w:eastAsia="uk-UA"/>
        </w:rPr>
        <w:t>акта</w:t>
      </w:r>
      <w:proofErr w:type="spellEnd"/>
      <w:r>
        <w:rPr>
          <w:rFonts w:ascii="Roboto" w:eastAsia="Times New Roman" w:hAnsi="Roboto"/>
          <w:color w:val="000000"/>
          <w:sz w:val="24"/>
          <w:szCs w:val="24"/>
          <w:lang w:eastAsia="uk-UA"/>
        </w:rPr>
        <w:t xml:space="preserve"> є:</w:t>
      </w:r>
    </w:p>
    <w:p w14:paraId="5D0EFCA1" w14:textId="77777777" w:rsidR="00E86ED3" w:rsidRDefault="00E86ED3" w:rsidP="00E86ED3">
      <w:pPr>
        <w:shd w:val="clear" w:color="auto" w:fill="FFFFFF"/>
        <w:spacing w:after="0" w:line="240" w:lineRule="auto"/>
        <w:jc w:val="both"/>
        <w:rPr>
          <w:rFonts w:ascii="Roboto" w:eastAsia="Times New Roman" w:hAnsi="Roboto"/>
          <w:color w:val="666666"/>
          <w:sz w:val="24"/>
          <w:szCs w:val="24"/>
          <w:lang w:eastAsia="uk-UA"/>
        </w:rPr>
      </w:pPr>
      <w:r>
        <w:rPr>
          <w:rFonts w:ascii="Roboto" w:eastAsia="Times New Roman" w:hAnsi="Roboto"/>
          <w:color w:val="000000"/>
          <w:sz w:val="24"/>
          <w:szCs w:val="24"/>
          <w:lang w:eastAsia="uk-UA"/>
        </w:rPr>
        <w:t>– зменшення кількості скарг  на безпритульних тварин;</w:t>
      </w:r>
    </w:p>
    <w:p w14:paraId="22FE9564" w14:textId="77777777" w:rsidR="00E86ED3" w:rsidRDefault="00E86ED3" w:rsidP="00E86ED3">
      <w:pPr>
        <w:shd w:val="clear" w:color="auto" w:fill="FFFFFF"/>
        <w:spacing w:after="0" w:line="240" w:lineRule="auto"/>
        <w:jc w:val="both"/>
        <w:rPr>
          <w:rFonts w:ascii="Roboto" w:eastAsia="Times New Roman" w:hAnsi="Roboto"/>
          <w:color w:val="666666"/>
          <w:sz w:val="24"/>
          <w:szCs w:val="24"/>
          <w:lang w:eastAsia="uk-UA"/>
        </w:rPr>
      </w:pPr>
      <w:r>
        <w:rPr>
          <w:rFonts w:ascii="Roboto" w:eastAsia="Times New Roman" w:hAnsi="Roboto"/>
          <w:color w:val="000000"/>
          <w:sz w:val="24"/>
          <w:szCs w:val="24"/>
          <w:lang w:eastAsia="uk-UA"/>
        </w:rPr>
        <w:t>– кількості порушень правил утримання тварин, які обчислюються відповідно до кількості протоколів про адміністративні правопорушення за ст.154 КУпАП;</w:t>
      </w:r>
    </w:p>
    <w:p w14:paraId="6CC42D60" w14:textId="77777777" w:rsidR="00E86ED3" w:rsidRDefault="00E86ED3" w:rsidP="00E86ED3">
      <w:pPr>
        <w:shd w:val="clear" w:color="auto" w:fill="FFFFFF"/>
        <w:spacing w:after="0" w:line="240" w:lineRule="auto"/>
        <w:jc w:val="both"/>
        <w:rPr>
          <w:rFonts w:ascii="Roboto" w:eastAsia="Times New Roman" w:hAnsi="Roboto"/>
          <w:b/>
          <w:bCs/>
          <w:color w:val="000000"/>
          <w:sz w:val="24"/>
          <w:szCs w:val="24"/>
          <w:lang w:eastAsia="uk-UA"/>
        </w:rPr>
      </w:pPr>
    </w:p>
    <w:p w14:paraId="1BB5DC32" w14:textId="5A7244BF" w:rsidR="00E86ED3" w:rsidRDefault="00E86ED3" w:rsidP="00E86ED3">
      <w:pPr>
        <w:shd w:val="clear" w:color="auto" w:fill="FFFFFF"/>
        <w:spacing w:after="0" w:line="240" w:lineRule="auto"/>
        <w:jc w:val="both"/>
        <w:rPr>
          <w:rFonts w:ascii="Roboto" w:eastAsia="Times New Roman" w:hAnsi="Roboto"/>
          <w:color w:val="666666"/>
          <w:sz w:val="24"/>
          <w:szCs w:val="24"/>
          <w:lang w:eastAsia="uk-UA"/>
        </w:rPr>
      </w:pPr>
      <w:r>
        <w:rPr>
          <w:rFonts w:ascii="Roboto" w:eastAsia="Times New Roman" w:hAnsi="Roboto"/>
          <w:b/>
          <w:bCs/>
          <w:color w:val="000000"/>
          <w:sz w:val="24"/>
          <w:szCs w:val="24"/>
          <w:lang w:eastAsia="uk-UA"/>
        </w:rPr>
        <w:t>9. Заходи, за допомогою яких буде здійснюватися відстеження результативності акту.</w:t>
      </w:r>
    </w:p>
    <w:p w14:paraId="2ACD2CDA" w14:textId="77777777" w:rsidR="00E86ED3" w:rsidRDefault="00E86ED3" w:rsidP="00E86ED3">
      <w:pPr>
        <w:shd w:val="clear" w:color="auto" w:fill="FFFFFF"/>
        <w:spacing w:after="0" w:line="240" w:lineRule="auto"/>
        <w:jc w:val="both"/>
        <w:rPr>
          <w:rFonts w:ascii="Roboto" w:eastAsia="Times New Roman" w:hAnsi="Roboto"/>
          <w:color w:val="666666"/>
          <w:sz w:val="24"/>
          <w:szCs w:val="24"/>
          <w:lang w:eastAsia="uk-UA"/>
        </w:rPr>
      </w:pPr>
      <w:r>
        <w:rPr>
          <w:rFonts w:ascii="Roboto" w:eastAsia="Times New Roman" w:hAnsi="Roboto"/>
          <w:color w:val="000000"/>
          <w:sz w:val="24"/>
          <w:szCs w:val="24"/>
          <w:lang w:eastAsia="uk-UA"/>
        </w:rPr>
        <w:t xml:space="preserve">Відстеження результативності регуляторного </w:t>
      </w:r>
      <w:proofErr w:type="spellStart"/>
      <w:r>
        <w:rPr>
          <w:rFonts w:ascii="Roboto" w:eastAsia="Times New Roman" w:hAnsi="Roboto"/>
          <w:color w:val="000000"/>
          <w:sz w:val="24"/>
          <w:szCs w:val="24"/>
          <w:lang w:eastAsia="uk-UA"/>
        </w:rPr>
        <w:t>акта</w:t>
      </w:r>
      <w:proofErr w:type="spellEnd"/>
      <w:r>
        <w:rPr>
          <w:rFonts w:ascii="Roboto" w:eastAsia="Times New Roman" w:hAnsi="Roboto"/>
          <w:color w:val="000000"/>
          <w:sz w:val="24"/>
          <w:szCs w:val="24"/>
          <w:lang w:eastAsia="uk-UA"/>
        </w:rPr>
        <w:t xml:space="preserve"> буде здійснюватися на підставі аналізу статистичних даних щодо кількості скарг на безпритульних тварин, скарг на порушення у поводженні із домашніми тваринами.</w:t>
      </w:r>
    </w:p>
    <w:p w14:paraId="718AFC9A" w14:textId="1C3E7400" w:rsidR="00CC194D" w:rsidRDefault="00E86ED3" w:rsidP="00E86ED3">
      <w:pPr>
        <w:spacing w:after="0" w:line="240" w:lineRule="auto"/>
      </w:pPr>
      <w:r>
        <w:rPr>
          <w:rFonts w:ascii="Roboto" w:eastAsia="Times New Roman" w:hAnsi="Roboto"/>
          <w:color w:val="000000"/>
          <w:sz w:val="24"/>
          <w:szCs w:val="24"/>
          <w:lang w:eastAsia="uk-UA"/>
        </w:rPr>
        <w:t xml:space="preserve">Відстеження результативності регуляторного </w:t>
      </w:r>
      <w:proofErr w:type="spellStart"/>
      <w:r>
        <w:rPr>
          <w:rFonts w:ascii="Roboto" w:eastAsia="Times New Roman" w:hAnsi="Roboto"/>
          <w:color w:val="000000"/>
          <w:sz w:val="24"/>
          <w:szCs w:val="24"/>
          <w:lang w:eastAsia="uk-UA"/>
        </w:rPr>
        <w:t>акта</w:t>
      </w:r>
      <w:proofErr w:type="spellEnd"/>
      <w:r>
        <w:rPr>
          <w:rFonts w:ascii="Roboto" w:eastAsia="Times New Roman" w:hAnsi="Roboto"/>
          <w:color w:val="000000"/>
          <w:sz w:val="24"/>
          <w:szCs w:val="24"/>
          <w:lang w:eastAsia="uk-UA"/>
        </w:rPr>
        <w:t xml:space="preserve"> – через рік після набрання чинності регуляторного </w:t>
      </w:r>
      <w:proofErr w:type="spellStart"/>
      <w:r>
        <w:rPr>
          <w:rFonts w:ascii="Roboto" w:eastAsia="Times New Roman" w:hAnsi="Roboto"/>
          <w:color w:val="000000"/>
          <w:sz w:val="24"/>
          <w:szCs w:val="24"/>
          <w:lang w:eastAsia="uk-UA"/>
        </w:rPr>
        <w:t>акта</w:t>
      </w:r>
      <w:proofErr w:type="spellEnd"/>
      <w:r>
        <w:rPr>
          <w:rFonts w:ascii="Roboto" w:eastAsia="Times New Roman" w:hAnsi="Roboto"/>
          <w:color w:val="000000"/>
          <w:sz w:val="24"/>
          <w:szCs w:val="24"/>
          <w:lang w:eastAsia="uk-UA"/>
        </w:rPr>
        <w:t>.</w:t>
      </w:r>
    </w:p>
    <w:sectPr w:rsidR="00CC194D" w:rsidSect="00E86ED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626"/>
    <w:rsid w:val="00081626"/>
    <w:rsid w:val="0027489F"/>
    <w:rsid w:val="00CC194D"/>
    <w:rsid w:val="00E86ED3"/>
    <w:rsid w:val="00F4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688F7"/>
  <w15:chartTrackingRefBased/>
  <w15:docId w15:val="{21A9835D-FCB6-4DC0-B381-A92583732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ED3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7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3887</Words>
  <Characters>2216</Characters>
  <Application>Microsoft Office Word</Application>
  <DocSecurity>0</DocSecurity>
  <Lines>18</Lines>
  <Paragraphs>12</Paragraphs>
  <ScaleCrop>false</ScaleCrop>
  <Company/>
  <LinksUpToDate>false</LinksUpToDate>
  <CharactersWithSpaces>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 belz</dc:creator>
  <cp:keywords/>
  <dc:description/>
  <cp:lastModifiedBy>rada</cp:lastModifiedBy>
  <cp:revision>6</cp:revision>
  <dcterms:created xsi:type="dcterms:W3CDTF">2024-08-07T08:47:00Z</dcterms:created>
  <dcterms:modified xsi:type="dcterms:W3CDTF">2024-08-20T11:34:00Z</dcterms:modified>
</cp:coreProperties>
</file>