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3AB2" w14:textId="4A4F4FD2" w:rsidR="001B240A" w:rsidRDefault="004B7E79" w:rsidP="001B240A">
      <w:pPr>
        <w:spacing w:after="0" w:line="240" w:lineRule="auto"/>
        <w:jc w:val="center"/>
        <w:rPr>
          <w:rFonts w:ascii="Times New Roman" w:eastAsia="Calibri" w:hAnsi="Times New Roman" w:cs="Times New Roman"/>
          <w:b/>
          <w:bCs/>
          <w:sz w:val="24"/>
          <w:szCs w:val="24"/>
        </w:rPr>
      </w:pPr>
      <w:r w:rsidRPr="004B7E79">
        <w:rPr>
          <w:rFonts w:ascii="Times New Roman" w:eastAsia="Times New Roman" w:hAnsi="Times New Roman" w:cs="Times New Roman"/>
          <w:b/>
          <w:bCs/>
          <w:color w:val="444444"/>
          <w:sz w:val="24"/>
          <w:szCs w:val="24"/>
          <w:lang w:eastAsia="uk-UA"/>
        </w:rPr>
        <w:t>АНАЛІЗ</w:t>
      </w:r>
      <w:r w:rsidRPr="004B7E79">
        <w:rPr>
          <w:rFonts w:ascii="Times New Roman" w:eastAsia="Times New Roman" w:hAnsi="Times New Roman" w:cs="Times New Roman"/>
          <w:b/>
          <w:bCs/>
          <w:color w:val="444444"/>
          <w:sz w:val="24"/>
          <w:szCs w:val="24"/>
          <w:lang w:eastAsia="uk-UA"/>
        </w:rPr>
        <w:br/>
        <w:t>впливу регуляторного акту</w:t>
      </w:r>
      <w:r w:rsidRPr="004B7E79">
        <w:rPr>
          <w:rFonts w:ascii="Times New Roman" w:eastAsia="Times New Roman" w:hAnsi="Times New Roman" w:cs="Times New Roman"/>
          <w:b/>
          <w:bCs/>
          <w:color w:val="444444"/>
          <w:sz w:val="24"/>
          <w:szCs w:val="24"/>
          <w:lang w:eastAsia="uk-UA"/>
        </w:rPr>
        <w:br/>
        <w:t xml:space="preserve">проекту </w:t>
      </w:r>
      <w:r w:rsidRPr="0076156D">
        <w:rPr>
          <w:rFonts w:ascii="Times New Roman" w:eastAsia="Times New Roman" w:hAnsi="Times New Roman" w:cs="Times New Roman"/>
          <w:b/>
          <w:bCs/>
          <w:color w:val="444444"/>
          <w:sz w:val="24"/>
          <w:szCs w:val="24"/>
          <w:lang w:eastAsia="uk-UA"/>
        </w:rPr>
        <w:t xml:space="preserve">рішення </w:t>
      </w:r>
      <w:r w:rsidRPr="004B7E79">
        <w:rPr>
          <w:rFonts w:ascii="Times New Roman" w:eastAsia="Times New Roman" w:hAnsi="Times New Roman" w:cs="Times New Roman"/>
          <w:b/>
          <w:bCs/>
          <w:color w:val="444444"/>
          <w:sz w:val="24"/>
          <w:szCs w:val="24"/>
          <w:lang w:eastAsia="uk-UA"/>
        </w:rPr>
        <w:t xml:space="preserve"> </w:t>
      </w:r>
      <w:proofErr w:type="spellStart"/>
      <w:r w:rsidRPr="004B7E79">
        <w:rPr>
          <w:rFonts w:ascii="Times New Roman" w:eastAsia="Times New Roman" w:hAnsi="Times New Roman" w:cs="Times New Roman"/>
          <w:b/>
          <w:bCs/>
          <w:color w:val="444444"/>
          <w:sz w:val="24"/>
          <w:szCs w:val="24"/>
          <w:lang w:eastAsia="uk-UA"/>
        </w:rPr>
        <w:t>Белзької</w:t>
      </w:r>
      <w:proofErr w:type="spellEnd"/>
      <w:r w:rsidRPr="004B7E79">
        <w:rPr>
          <w:rFonts w:ascii="Times New Roman" w:eastAsia="Times New Roman" w:hAnsi="Times New Roman" w:cs="Times New Roman"/>
          <w:b/>
          <w:bCs/>
          <w:color w:val="444444"/>
          <w:sz w:val="24"/>
          <w:szCs w:val="24"/>
          <w:lang w:eastAsia="uk-UA"/>
        </w:rPr>
        <w:t xml:space="preserve"> міської ради</w:t>
      </w:r>
      <w:r w:rsidRPr="004B7E79">
        <w:rPr>
          <w:rFonts w:ascii="Times New Roman" w:eastAsia="Times New Roman" w:hAnsi="Times New Roman" w:cs="Times New Roman"/>
          <w:b/>
          <w:bCs/>
          <w:color w:val="444444"/>
          <w:sz w:val="24"/>
          <w:szCs w:val="24"/>
          <w:lang w:eastAsia="uk-UA"/>
        </w:rPr>
        <w:br/>
      </w:r>
      <w:r w:rsidRPr="001B240A">
        <w:rPr>
          <w:rFonts w:ascii="Times New Roman" w:eastAsia="Times New Roman" w:hAnsi="Times New Roman" w:cs="Times New Roman"/>
          <w:b/>
          <w:bCs/>
          <w:color w:val="444444"/>
          <w:sz w:val="24"/>
          <w:szCs w:val="24"/>
          <w:lang w:eastAsia="uk-UA"/>
        </w:rPr>
        <w:t xml:space="preserve">«Про </w:t>
      </w:r>
      <w:r w:rsidR="001B240A" w:rsidRPr="001B240A">
        <w:rPr>
          <w:rFonts w:ascii="Times New Roman" w:eastAsia="Calibri" w:hAnsi="Times New Roman" w:cs="Times New Roman"/>
          <w:b/>
          <w:bCs/>
          <w:sz w:val="24"/>
          <w:szCs w:val="24"/>
        </w:rPr>
        <w:t xml:space="preserve">заходи щодо впорядкування тютюнопаління </w:t>
      </w:r>
    </w:p>
    <w:p w14:paraId="4D5FE184" w14:textId="0182B71E" w:rsidR="001B240A" w:rsidRPr="001B240A" w:rsidRDefault="001B240A" w:rsidP="001B240A">
      <w:pPr>
        <w:spacing w:after="0" w:line="240" w:lineRule="auto"/>
        <w:jc w:val="center"/>
        <w:rPr>
          <w:rFonts w:ascii="Times New Roman" w:eastAsia="Calibri" w:hAnsi="Times New Roman" w:cs="Times New Roman"/>
          <w:b/>
          <w:bCs/>
          <w:sz w:val="24"/>
          <w:szCs w:val="24"/>
        </w:rPr>
      </w:pPr>
      <w:r w:rsidRPr="001B240A">
        <w:rPr>
          <w:rFonts w:ascii="Times New Roman" w:eastAsia="Calibri" w:hAnsi="Times New Roman" w:cs="Times New Roman"/>
          <w:b/>
          <w:bCs/>
          <w:sz w:val="24"/>
          <w:szCs w:val="24"/>
        </w:rPr>
        <w:t xml:space="preserve">в громадських місцях </w:t>
      </w:r>
      <w:proofErr w:type="spellStart"/>
      <w:r w:rsidRPr="001B240A">
        <w:rPr>
          <w:rFonts w:ascii="Times New Roman" w:eastAsia="Calibri" w:hAnsi="Times New Roman" w:cs="Times New Roman"/>
          <w:b/>
          <w:bCs/>
          <w:sz w:val="24"/>
          <w:szCs w:val="24"/>
        </w:rPr>
        <w:t>Белзької</w:t>
      </w:r>
      <w:proofErr w:type="spellEnd"/>
      <w:r w:rsidRPr="001B240A">
        <w:rPr>
          <w:rFonts w:ascii="Times New Roman" w:eastAsia="Calibri" w:hAnsi="Times New Roman" w:cs="Times New Roman"/>
          <w:b/>
          <w:bCs/>
          <w:sz w:val="24"/>
          <w:szCs w:val="24"/>
        </w:rPr>
        <w:t xml:space="preserve"> міської </w:t>
      </w:r>
      <w:r w:rsidR="00B5661F">
        <w:rPr>
          <w:rFonts w:ascii="Times New Roman" w:eastAsia="Calibri" w:hAnsi="Times New Roman" w:cs="Times New Roman"/>
          <w:b/>
          <w:bCs/>
          <w:sz w:val="24"/>
          <w:szCs w:val="24"/>
        </w:rPr>
        <w:t>територіальної громади</w:t>
      </w:r>
      <w:r w:rsidRPr="001B240A">
        <w:rPr>
          <w:rFonts w:ascii="Times New Roman" w:eastAsia="Calibri" w:hAnsi="Times New Roman" w:cs="Times New Roman"/>
          <w:b/>
          <w:bCs/>
          <w:sz w:val="24"/>
          <w:szCs w:val="24"/>
        </w:rPr>
        <w:t>»</w:t>
      </w:r>
    </w:p>
    <w:p w14:paraId="7A7155BC" w14:textId="77777777" w:rsidR="004B7E79" w:rsidRPr="004B7E79" w:rsidRDefault="004B7E79" w:rsidP="001B240A">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2E721A76" w14:textId="3E5FE901" w:rsidR="001B240A" w:rsidRPr="001B240A" w:rsidRDefault="004B7E79" w:rsidP="001B240A">
      <w:pPr>
        <w:spacing w:after="0" w:line="240" w:lineRule="auto"/>
        <w:jc w:val="both"/>
        <w:rPr>
          <w:rFonts w:ascii="Times New Roman" w:eastAsia="Calibri" w:hAnsi="Times New Roman" w:cs="Times New Roman"/>
          <w:sz w:val="24"/>
          <w:szCs w:val="24"/>
        </w:rPr>
      </w:pPr>
      <w:r w:rsidRPr="004B7E79">
        <w:rPr>
          <w:rFonts w:ascii="Times New Roman" w:eastAsia="Times New Roman" w:hAnsi="Times New Roman" w:cs="Times New Roman"/>
          <w:color w:val="444444"/>
          <w:sz w:val="24"/>
          <w:szCs w:val="24"/>
          <w:lang w:eastAsia="uk-UA"/>
        </w:rPr>
        <w:t xml:space="preserve"> Цей аналіз регуляторного впливу (надалі – аналіз) розроблений на виконання та з дотриманням вимог Закону України «Про засади державної регуляторної політики у сфері господарської діяльності» від 11 вересня 2003 року № 1160-IV та Методики проведення аналізу впливу регуляторного </w:t>
      </w:r>
      <w:proofErr w:type="spellStart"/>
      <w:r w:rsidRPr="004B7E79">
        <w:rPr>
          <w:rFonts w:ascii="Times New Roman" w:eastAsia="Times New Roman" w:hAnsi="Times New Roman" w:cs="Times New Roman"/>
          <w:color w:val="444444"/>
          <w:sz w:val="24"/>
          <w:szCs w:val="24"/>
          <w:lang w:eastAsia="uk-UA"/>
        </w:rPr>
        <w:t>акта</w:t>
      </w:r>
      <w:proofErr w:type="spellEnd"/>
      <w:r w:rsidRPr="004B7E79">
        <w:rPr>
          <w:rFonts w:ascii="Times New Roman" w:eastAsia="Times New Roman" w:hAnsi="Times New Roman" w:cs="Times New Roman"/>
          <w:color w:val="444444"/>
          <w:sz w:val="24"/>
          <w:szCs w:val="24"/>
          <w:lang w:eastAsia="uk-UA"/>
        </w:rPr>
        <w:t xml:space="preserve">, затвердженого постановою Кабінету Міністрів України від 11 березня 2004 року № 308, та визначає правові й організаційні засади реалізації проекту </w:t>
      </w:r>
      <w:r w:rsidRPr="0076156D">
        <w:rPr>
          <w:rFonts w:ascii="Times New Roman" w:eastAsia="Times New Roman" w:hAnsi="Times New Roman" w:cs="Times New Roman"/>
          <w:color w:val="444444"/>
          <w:sz w:val="24"/>
          <w:szCs w:val="24"/>
          <w:lang w:eastAsia="uk-UA"/>
        </w:rPr>
        <w:t xml:space="preserve">рішення </w:t>
      </w:r>
      <w:proofErr w:type="spellStart"/>
      <w:r w:rsidRPr="004B7E79">
        <w:rPr>
          <w:rFonts w:ascii="Times New Roman" w:eastAsia="Times New Roman" w:hAnsi="Times New Roman" w:cs="Times New Roman"/>
          <w:color w:val="444444"/>
          <w:sz w:val="24"/>
          <w:szCs w:val="24"/>
          <w:lang w:eastAsia="uk-UA"/>
        </w:rPr>
        <w:t>Белзької</w:t>
      </w:r>
      <w:proofErr w:type="spellEnd"/>
      <w:r w:rsidRPr="004B7E79">
        <w:rPr>
          <w:rFonts w:ascii="Times New Roman" w:eastAsia="Times New Roman" w:hAnsi="Times New Roman" w:cs="Times New Roman"/>
          <w:color w:val="444444"/>
          <w:sz w:val="24"/>
          <w:szCs w:val="24"/>
          <w:lang w:eastAsia="uk-UA"/>
        </w:rPr>
        <w:t xml:space="preserve"> міської ради </w:t>
      </w:r>
      <w:r w:rsidR="001B240A" w:rsidRPr="001B240A">
        <w:rPr>
          <w:rFonts w:ascii="Times New Roman" w:eastAsia="Calibri" w:hAnsi="Times New Roman" w:cs="Times New Roman"/>
          <w:sz w:val="24"/>
          <w:szCs w:val="24"/>
        </w:rPr>
        <w:t xml:space="preserve">«Про </w:t>
      </w:r>
      <w:bookmarkStart w:id="0" w:name="_Hlk173839832"/>
      <w:r w:rsidR="001B240A" w:rsidRPr="001B240A">
        <w:rPr>
          <w:rFonts w:ascii="Times New Roman" w:eastAsia="Calibri" w:hAnsi="Times New Roman" w:cs="Times New Roman"/>
          <w:sz w:val="24"/>
          <w:szCs w:val="24"/>
        </w:rPr>
        <w:t xml:space="preserve">заходи щодо впорядкування тютюнопаління в громадських місцях </w:t>
      </w:r>
      <w:proofErr w:type="spellStart"/>
      <w:r w:rsidR="001B240A" w:rsidRPr="001B240A">
        <w:rPr>
          <w:rFonts w:ascii="Times New Roman" w:eastAsia="Calibri" w:hAnsi="Times New Roman" w:cs="Times New Roman"/>
          <w:sz w:val="24"/>
          <w:szCs w:val="24"/>
        </w:rPr>
        <w:t>Белзької</w:t>
      </w:r>
      <w:proofErr w:type="spellEnd"/>
      <w:r w:rsidR="001B240A" w:rsidRPr="001B240A">
        <w:rPr>
          <w:rFonts w:ascii="Times New Roman" w:eastAsia="Calibri" w:hAnsi="Times New Roman" w:cs="Times New Roman"/>
          <w:sz w:val="24"/>
          <w:szCs w:val="24"/>
        </w:rPr>
        <w:t xml:space="preserve"> міської </w:t>
      </w:r>
      <w:bookmarkEnd w:id="0"/>
      <w:r w:rsidR="00B5661F">
        <w:rPr>
          <w:rFonts w:ascii="Times New Roman" w:eastAsia="Calibri" w:hAnsi="Times New Roman" w:cs="Times New Roman"/>
          <w:sz w:val="24"/>
          <w:szCs w:val="24"/>
        </w:rPr>
        <w:t>територіальної громади</w:t>
      </w:r>
      <w:r w:rsidR="001B240A" w:rsidRPr="001B240A">
        <w:rPr>
          <w:rFonts w:ascii="Times New Roman" w:eastAsia="Calibri" w:hAnsi="Times New Roman" w:cs="Times New Roman"/>
          <w:sz w:val="24"/>
          <w:szCs w:val="24"/>
        </w:rPr>
        <w:t>»</w:t>
      </w:r>
    </w:p>
    <w:p w14:paraId="6C562202" w14:textId="6A6DDCE2" w:rsidR="004B7E79" w:rsidRPr="004B7E79" w:rsidRDefault="004B7E79" w:rsidP="001B240A">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1D645CD2" w14:textId="77777777" w:rsidR="004B7E79" w:rsidRPr="004B7E79" w:rsidRDefault="004B7E79" w:rsidP="001B240A">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7799810C" w14:textId="01F89AF6" w:rsidR="004B7E79" w:rsidRPr="004B7E79" w:rsidRDefault="004B7E79" w:rsidP="004F51DE">
      <w:pPr>
        <w:pStyle w:val="a3"/>
        <w:shd w:val="clear" w:color="auto" w:fill="FFFFFF"/>
        <w:spacing w:after="0" w:line="240" w:lineRule="auto"/>
        <w:ind w:left="1597"/>
        <w:jc w:val="center"/>
        <w:rPr>
          <w:rFonts w:ascii="Times New Roman" w:eastAsia="Times New Roman" w:hAnsi="Times New Roman" w:cs="Times New Roman"/>
          <w:color w:val="444444"/>
          <w:sz w:val="24"/>
          <w:szCs w:val="24"/>
          <w:lang w:eastAsia="uk-UA"/>
        </w:rPr>
      </w:pPr>
      <w:r>
        <w:rPr>
          <w:rFonts w:ascii="Times New Roman" w:eastAsia="Times New Roman" w:hAnsi="Times New Roman" w:cs="Times New Roman"/>
          <w:b/>
          <w:bCs/>
          <w:color w:val="444444"/>
          <w:sz w:val="24"/>
          <w:szCs w:val="24"/>
          <w:lang w:eastAsia="uk-UA"/>
        </w:rPr>
        <w:t>1.</w:t>
      </w:r>
      <w:r w:rsidRPr="004B7E79">
        <w:rPr>
          <w:rFonts w:ascii="Times New Roman" w:eastAsia="Times New Roman" w:hAnsi="Times New Roman" w:cs="Times New Roman"/>
          <w:b/>
          <w:bCs/>
          <w:color w:val="444444"/>
          <w:sz w:val="24"/>
          <w:szCs w:val="24"/>
          <w:lang w:eastAsia="uk-UA"/>
        </w:rPr>
        <w:t>Проблема, яку передбачається розв’язати</w:t>
      </w:r>
      <w:r w:rsidRPr="004B7E79">
        <w:rPr>
          <w:rFonts w:ascii="Times New Roman" w:eastAsia="Times New Roman" w:hAnsi="Times New Roman" w:cs="Times New Roman"/>
          <w:color w:val="444444"/>
          <w:sz w:val="24"/>
          <w:szCs w:val="24"/>
          <w:lang w:eastAsia="uk-UA"/>
        </w:rPr>
        <w:br/>
      </w:r>
    </w:p>
    <w:p w14:paraId="3F6394F2" w14:textId="59F3C355"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В Україні курить близько половини населення. Інша частина громадян змушена дихати вторинним тютюновим димом. Курити в громадських місцях та на робочому місці вважається прийнятним. Реклама тютюнової індустрії вводить куріння в соціальні норми. Людина, що не курить, – незахищена. Громадська думка схиляється більшою мірою на бік курця, аніж людини, котра не курить. Близько 40% дітей вимушені дихати тютюновим димом.</w:t>
      </w:r>
    </w:p>
    <w:p w14:paraId="6A55E93E" w14:textId="1A0AA158"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З метою вирішення цієї проблеми розроблено проект рішення </w:t>
      </w:r>
      <w:proofErr w:type="spellStart"/>
      <w:r w:rsidRPr="004B7E79">
        <w:rPr>
          <w:rFonts w:ascii="Times New Roman" w:eastAsia="Times New Roman" w:hAnsi="Times New Roman" w:cs="Times New Roman"/>
          <w:color w:val="444444"/>
          <w:sz w:val="24"/>
          <w:szCs w:val="24"/>
          <w:lang w:eastAsia="uk-UA"/>
        </w:rPr>
        <w:t>Б</w:t>
      </w:r>
      <w:r>
        <w:rPr>
          <w:rFonts w:ascii="Times New Roman" w:eastAsia="Times New Roman" w:hAnsi="Times New Roman" w:cs="Times New Roman"/>
          <w:color w:val="444444"/>
          <w:sz w:val="24"/>
          <w:szCs w:val="24"/>
          <w:lang w:eastAsia="uk-UA"/>
        </w:rPr>
        <w:t>елз</w:t>
      </w:r>
      <w:r w:rsidRPr="004B7E79">
        <w:rPr>
          <w:rFonts w:ascii="Times New Roman" w:eastAsia="Times New Roman" w:hAnsi="Times New Roman" w:cs="Times New Roman"/>
          <w:color w:val="444444"/>
          <w:sz w:val="24"/>
          <w:szCs w:val="24"/>
          <w:lang w:eastAsia="uk-UA"/>
        </w:rPr>
        <w:t>ької</w:t>
      </w:r>
      <w:proofErr w:type="spellEnd"/>
      <w:r w:rsidRPr="004B7E79">
        <w:rPr>
          <w:rFonts w:ascii="Times New Roman" w:eastAsia="Times New Roman" w:hAnsi="Times New Roman" w:cs="Times New Roman"/>
          <w:color w:val="444444"/>
          <w:sz w:val="24"/>
          <w:szCs w:val="24"/>
          <w:lang w:eastAsia="uk-UA"/>
        </w:rPr>
        <w:t xml:space="preserve"> міської ради </w:t>
      </w:r>
      <w:r w:rsidR="001B240A" w:rsidRPr="001B240A">
        <w:rPr>
          <w:rFonts w:ascii="Times New Roman" w:eastAsia="Calibri" w:hAnsi="Times New Roman" w:cs="Times New Roman"/>
          <w:sz w:val="24"/>
          <w:szCs w:val="24"/>
        </w:rPr>
        <w:t xml:space="preserve">«Про заходи щодо впорядкування тютюнопаління в громадських місцях </w:t>
      </w:r>
      <w:proofErr w:type="spellStart"/>
      <w:r w:rsidR="001B240A" w:rsidRPr="001B240A">
        <w:rPr>
          <w:rFonts w:ascii="Times New Roman" w:eastAsia="Calibri" w:hAnsi="Times New Roman" w:cs="Times New Roman"/>
          <w:sz w:val="24"/>
          <w:szCs w:val="24"/>
        </w:rPr>
        <w:t>Белзької</w:t>
      </w:r>
      <w:proofErr w:type="spellEnd"/>
      <w:r w:rsidR="001B240A" w:rsidRPr="001B240A">
        <w:rPr>
          <w:rFonts w:ascii="Times New Roman" w:eastAsia="Calibri" w:hAnsi="Times New Roman" w:cs="Times New Roman"/>
          <w:sz w:val="24"/>
          <w:szCs w:val="24"/>
        </w:rPr>
        <w:t xml:space="preserve"> міської </w:t>
      </w:r>
      <w:r w:rsidR="00B5661F">
        <w:rPr>
          <w:rFonts w:ascii="Times New Roman" w:eastAsia="Calibri" w:hAnsi="Times New Roman" w:cs="Times New Roman"/>
          <w:sz w:val="24"/>
          <w:szCs w:val="24"/>
        </w:rPr>
        <w:t>територіальної громади</w:t>
      </w:r>
      <w:r w:rsidR="001B240A" w:rsidRPr="001B240A">
        <w:rPr>
          <w:rFonts w:ascii="Times New Roman" w:eastAsia="Calibri" w:hAnsi="Times New Roman" w:cs="Times New Roman"/>
          <w:sz w:val="24"/>
          <w:szCs w:val="24"/>
        </w:rPr>
        <w:t>»</w:t>
      </w:r>
      <w:r w:rsidR="001B240A">
        <w:rPr>
          <w:rFonts w:ascii="Times New Roman" w:eastAsia="Times New Roman" w:hAnsi="Times New Roman" w:cs="Times New Roman"/>
          <w:b/>
          <w:bCs/>
          <w:color w:val="444444"/>
          <w:sz w:val="24"/>
          <w:szCs w:val="24"/>
          <w:lang w:eastAsia="uk-UA"/>
        </w:rPr>
        <w:t xml:space="preserve">. </w:t>
      </w:r>
      <w:r w:rsidRPr="004B7E79">
        <w:rPr>
          <w:rFonts w:ascii="Times New Roman" w:eastAsia="Times New Roman" w:hAnsi="Times New Roman" w:cs="Times New Roman"/>
          <w:color w:val="444444"/>
          <w:sz w:val="24"/>
          <w:szCs w:val="24"/>
          <w:lang w:eastAsia="uk-UA"/>
        </w:rPr>
        <w:t>Необхідність цього регуляторного акту викликана неефективністю ринкових механізмів та відсутністю законодавчої бази для вирішення проблем, пов’язаних із курінням тютюнових виробів, високим рівнем їх вживання серед населення, необмеженого доступу до них дітей, значної шкоди населенню, що завдається здоров’ю людей внаслідок розвитку захворювань, інвалідності, а також смертності, спричинених курінням тютюнових виробів чи іншим способом їх вживання.</w:t>
      </w:r>
    </w:p>
    <w:p w14:paraId="7CE1EDD9" w14:textId="571C6F03"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Відповідно до ст. 9 Закону України «Про заходи щодо попередження та зменшення вживання тютюнових виробів і їх шкідливого впливу на здоров’я населення» органи місцевого самоврядування наділяються повноваженнями щодо попередження та зменшення вживання тютюнових виробів і їх шкідливого впливу на здоров’я населення.</w:t>
      </w:r>
    </w:p>
    <w:p w14:paraId="78DBB521"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5A1924DE" w14:textId="77777777" w:rsidR="004B7E79" w:rsidRDefault="004B7E79" w:rsidP="004B7E79">
      <w:pPr>
        <w:shd w:val="clear" w:color="auto" w:fill="FFFFFF"/>
        <w:spacing w:after="0" w:line="240" w:lineRule="auto"/>
        <w:jc w:val="center"/>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b/>
          <w:bCs/>
          <w:color w:val="444444"/>
          <w:sz w:val="24"/>
          <w:szCs w:val="24"/>
          <w:lang w:eastAsia="uk-UA"/>
        </w:rPr>
        <w:t>2. Мета регулювання</w:t>
      </w:r>
      <w:r w:rsidRPr="004B7E79">
        <w:rPr>
          <w:rFonts w:ascii="Times New Roman" w:eastAsia="Times New Roman" w:hAnsi="Times New Roman" w:cs="Times New Roman"/>
          <w:color w:val="444444"/>
          <w:sz w:val="24"/>
          <w:szCs w:val="24"/>
          <w:lang w:eastAsia="uk-UA"/>
        </w:rPr>
        <w:br/>
      </w:r>
    </w:p>
    <w:p w14:paraId="026EA77B" w14:textId="3E799A16"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Попередження куріння тютюнових виробів, зниження рівня їх вживання серед населення, обмеження доступу до них дітей, охорони здоров’я населення від шкоди, що завдається їхньому здоров’ю внаслідок розвитку захворювань, інвалідності, а також смертності, спричинених курінням тютюнових виробів чи іншим способом їх вживання.</w:t>
      </w:r>
    </w:p>
    <w:p w14:paraId="3FC0E3E0"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0CC6B77B" w14:textId="77777777" w:rsidR="004B7E79" w:rsidRDefault="004B7E79" w:rsidP="004B7E79">
      <w:pPr>
        <w:shd w:val="clear" w:color="auto" w:fill="FFFFFF"/>
        <w:spacing w:after="0" w:line="240" w:lineRule="auto"/>
        <w:jc w:val="center"/>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b/>
          <w:bCs/>
          <w:color w:val="444444"/>
          <w:sz w:val="24"/>
          <w:szCs w:val="24"/>
          <w:lang w:eastAsia="uk-UA"/>
        </w:rPr>
        <w:t>3. Альтернативні способи досягнення цілей</w:t>
      </w:r>
      <w:r w:rsidRPr="004B7E79">
        <w:rPr>
          <w:rFonts w:ascii="Times New Roman" w:eastAsia="Times New Roman" w:hAnsi="Times New Roman" w:cs="Times New Roman"/>
          <w:color w:val="444444"/>
          <w:sz w:val="24"/>
          <w:szCs w:val="24"/>
          <w:lang w:eastAsia="uk-UA"/>
        </w:rPr>
        <w:br/>
      </w:r>
    </w:p>
    <w:p w14:paraId="5548D4EF" w14:textId="77777777" w:rsidR="004F51DE"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У якості альтернативи до запропонованого регулювання розглянемо залишення усього без змін, або відмову від регулювання. Це, на нашу думку, буде тільки поглиблювати існуючу проблему і жодним шляхом не сприятиме її вирішенню. </w:t>
      </w:r>
    </w:p>
    <w:p w14:paraId="1B97635F" w14:textId="77777777" w:rsidR="004F51DE"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Визначена проблема не може бути розв’язана за допомогою ринкової саморегуляції. </w:t>
      </w:r>
    </w:p>
    <w:p w14:paraId="6A1BC0B8" w14:textId="661DAD8A"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Ця альтернатива є неприйнятою як для мешканців міста, так і для органів місцевого самоврядування.</w:t>
      </w:r>
    </w:p>
    <w:p w14:paraId="45BD4509"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Перевагами обраного способу регулювання є:</w:t>
      </w:r>
    </w:p>
    <w:p w14:paraId="090E5439" w14:textId="21CF49AA" w:rsidR="004B7E79" w:rsidRPr="004B7E79" w:rsidRDefault="004B7E79" w:rsidP="004B7E79">
      <w:pPr>
        <w:numPr>
          <w:ilvl w:val="0"/>
          <w:numId w:val="1"/>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чіткість визначення вільних від куріння місць, в яких забороняється куріння;</w:t>
      </w:r>
    </w:p>
    <w:p w14:paraId="05C1BC0B" w14:textId="2F38D8A2" w:rsidR="004B7E79" w:rsidRDefault="004B7E79" w:rsidP="004B7E79">
      <w:pPr>
        <w:numPr>
          <w:ilvl w:val="0"/>
          <w:numId w:val="1"/>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усунення можливості для зловживань у питаннях, пов’язаних із зменшенням шкідливого впливу куріння тютюнових виробів на здоров’я населення на території </w:t>
      </w:r>
      <w:r w:rsidR="001B240A">
        <w:rPr>
          <w:rFonts w:ascii="Times New Roman" w:eastAsia="Times New Roman" w:hAnsi="Times New Roman" w:cs="Times New Roman"/>
          <w:color w:val="444444"/>
          <w:sz w:val="24"/>
          <w:szCs w:val="24"/>
          <w:lang w:eastAsia="uk-UA"/>
        </w:rPr>
        <w:t>громади</w:t>
      </w:r>
      <w:r w:rsidRPr="004B7E79">
        <w:rPr>
          <w:rFonts w:ascii="Times New Roman" w:eastAsia="Times New Roman" w:hAnsi="Times New Roman" w:cs="Times New Roman"/>
          <w:color w:val="444444"/>
          <w:sz w:val="24"/>
          <w:szCs w:val="24"/>
          <w:lang w:eastAsia="uk-UA"/>
        </w:rPr>
        <w:t>.</w:t>
      </w:r>
    </w:p>
    <w:p w14:paraId="559DF037" w14:textId="77777777" w:rsidR="004B7E79" w:rsidRDefault="004B7E79" w:rsidP="001B240A">
      <w:pPr>
        <w:shd w:val="clear" w:color="auto" w:fill="FFFFFF"/>
        <w:spacing w:after="0" w:line="240" w:lineRule="auto"/>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b/>
          <w:bCs/>
          <w:color w:val="444444"/>
          <w:sz w:val="24"/>
          <w:szCs w:val="24"/>
          <w:lang w:eastAsia="uk-UA"/>
        </w:rPr>
        <w:lastRenderedPageBreak/>
        <w:t>4. Механізм та заходи, які пропонуються для розв’язання проблеми</w:t>
      </w:r>
    </w:p>
    <w:p w14:paraId="7457A159" w14:textId="746158F0" w:rsidR="004B7E79" w:rsidRPr="004B7E79" w:rsidRDefault="004B7E79" w:rsidP="001B240A">
      <w:pPr>
        <w:shd w:val="clear" w:color="auto" w:fill="FFFFFF"/>
        <w:spacing w:after="0" w:line="240" w:lineRule="auto"/>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Для реалізації поставленої мети пропонується проведення комплексу заходів:</w:t>
      </w:r>
    </w:p>
    <w:p w14:paraId="60D5CBBD" w14:textId="77777777" w:rsidR="004B7E79" w:rsidRPr="004B7E79" w:rsidRDefault="004B7E79" w:rsidP="004B7E79">
      <w:pPr>
        <w:numPr>
          <w:ilvl w:val="0"/>
          <w:numId w:val="2"/>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звільнити громадські та робочі місця від тютюнового диму за допомогою посилення та ефективного контролю заборон куріння в цих місцях;</w:t>
      </w:r>
    </w:p>
    <w:p w14:paraId="04F60DF8" w14:textId="3168FAC4" w:rsidR="004B7E79" w:rsidRPr="004B7E79" w:rsidRDefault="004B7E79" w:rsidP="004B7E79">
      <w:pPr>
        <w:numPr>
          <w:ilvl w:val="0"/>
          <w:numId w:val="2"/>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проводити широкі інформаційні заходи, що охоплюють все населення </w:t>
      </w:r>
      <w:bookmarkStart w:id="1" w:name="_Hlk175038584"/>
      <w:proofErr w:type="spellStart"/>
      <w:r w:rsidRPr="004B7E79">
        <w:rPr>
          <w:rFonts w:ascii="Times New Roman" w:eastAsia="Times New Roman" w:hAnsi="Times New Roman" w:cs="Times New Roman"/>
          <w:color w:val="444444"/>
          <w:sz w:val="24"/>
          <w:szCs w:val="24"/>
          <w:lang w:eastAsia="uk-UA"/>
        </w:rPr>
        <w:t>Белз</w:t>
      </w:r>
      <w:r w:rsidR="001B240A">
        <w:rPr>
          <w:rFonts w:ascii="Times New Roman" w:eastAsia="Times New Roman" w:hAnsi="Times New Roman" w:cs="Times New Roman"/>
          <w:color w:val="444444"/>
          <w:sz w:val="24"/>
          <w:szCs w:val="24"/>
          <w:lang w:eastAsia="uk-UA"/>
        </w:rPr>
        <w:t>ької</w:t>
      </w:r>
      <w:proofErr w:type="spellEnd"/>
      <w:r w:rsidR="001B240A">
        <w:rPr>
          <w:rFonts w:ascii="Times New Roman" w:eastAsia="Times New Roman" w:hAnsi="Times New Roman" w:cs="Times New Roman"/>
          <w:color w:val="444444"/>
          <w:sz w:val="24"/>
          <w:szCs w:val="24"/>
          <w:lang w:eastAsia="uk-UA"/>
        </w:rPr>
        <w:t xml:space="preserve"> </w:t>
      </w:r>
      <w:r w:rsidR="00B5661F">
        <w:rPr>
          <w:rFonts w:ascii="Times New Roman" w:eastAsia="Times New Roman" w:hAnsi="Times New Roman" w:cs="Times New Roman"/>
          <w:color w:val="444444"/>
          <w:sz w:val="24"/>
          <w:szCs w:val="24"/>
          <w:lang w:eastAsia="uk-UA"/>
        </w:rPr>
        <w:t xml:space="preserve"> міської </w:t>
      </w:r>
      <w:r w:rsidR="001B240A">
        <w:rPr>
          <w:rFonts w:ascii="Times New Roman" w:eastAsia="Times New Roman" w:hAnsi="Times New Roman" w:cs="Times New Roman"/>
          <w:color w:val="444444"/>
          <w:sz w:val="24"/>
          <w:szCs w:val="24"/>
          <w:lang w:eastAsia="uk-UA"/>
        </w:rPr>
        <w:t>територіальної громади</w:t>
      </w:r>
      <w:bookmarkEnd w:id="1"/>
      <w:r w:rsidRPr="004B7E79">
        <w:rPr>
          <w:rFonts w:ascii="Times New Roman" w:eastAsia="Times New Roman" w:hAnsi="Times New Roman" w:cs="Times New Roman"/>
          <w:color w:val="444444"/>
          <w:sz w:val="24"/>
          <w:szCs w:val="24"/>
          <w:lang w:eastAsia="uk-UA"/>
        </w:rPr>
        <w:t>, направлені на профілактику, а також на інформування про токсичні речовини тютюнового диму, небезпеку для здоров’я споживання тютюну і впливу тютюнового диму, а також про переваги і методи припинення вживання тютюну;</w:t>
      </w:r>
    </w:p>
    <w:p w14:paraId="6E82A3AE" w14:textId="77777777" w:rsidR="004B7E79" w:rsidRPr="004B7E79" w:rsidRDefault="004B7E79" w:rsidP="004B7E79">
      <w:pPr>
        <w:numPr>
          <w:ilvl w:val="0"/>
          <w:numId w:val="2"/>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організувати систему надання допомоги у припинені вживання тютюну й забезпечення адекватного лікування тютюнової залежності, з відповідним навчанням медичних працівників.</w:t>
      </w:r>
    </w:p>
    <w:p w14:paraId="713E03C3" w14:textId="77777777" w:rsidR="004B7E79" w:rsidRDefault="004B7E79" w:rsidP="004B7E79">
      <w:pPr>
        <w:shd w:val="clear" w:color="auto" w:fill="FFFFFF"/>
        <w:spacing w:after="0" w:line="240" w:lineRule="auto"/>
        <w:jc w:val="both"/>
        <w:rPr>
          <w:rFonts w:ascii="Times New Roman" w:eastAsia="Times New Roman" w:hAnsi="Times New Roman" w:cs="Times New Roman"/>
          <w:b/>
          <w:bCs/>
          <w:color w:val="444444"/>
          <w:sz w:val="24"/>
          <w:szCs w:val="24"/>
          <w:lang w:eastAsia="uk-UA"/>
        </w:rPr>
      </w:pPr>
    </w:p>
    <w:p w14:paraId="3DB2F3C2" w14:textId="293350D1"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Pr>
          <w:rFonts w:ascii="Times New Roman" w:eastAsia="Times New Roman" w:hAnsi="Times New Roman" w:cs="Times New Roman"/>
          <w:b/>
          <w:bCs/>
          <w:color w:val="444444"/>
          <w:sz w:val="24"/>
          <w:szCs w:val="24"/>
          <w:lang w:eastAsia="uk-UA"/>
        </w:rPr>
        <w:t>5.</w:t>
      </w:r>
      <w:r w:rsidRPr="004B7E79">
        <w:rPr>
          <w:rFonts w:ascii="Times New Roman" w:eastAsia="Times New Roman" w:hAnsi="Times New Roman" w:cs="Times New Roman"/>
          <w:b/>
          <w:bCs/>
          <w:color w:val="444444"/>
          <w:sz w:val="24"/>
          <w:szCs w:val="24"/>
          <w:lang w:eastAsia="uk-UA"/>
        </w:rPr>
        <w:t xml:space="preserve">Механізм дії регуляторного </w:t>
      </w:r>
      <w:proofErr w:type="spellStart"/>
      <w:r w:rsidRPr="004B7E79">
        <w:rPr>
          <w:rFonts w:ascii="Times New Roman" w:eastAsia="Times New Roman" w:hAnsi="Times New Roman" w:cs="Times New Roman"/>
          <w:b/>
          <w:bCs/>
          <w:color w:val="444444"/>
          <w:sz w:val="24"/>
          <w:szCs w:val="24"/>
          <w:lang w:eastAsia="uk-UA"/>
        </w:rPr>
        <w:t>акта</w:t>
      </w:r>
      <w:proofErr w:type="spellEnd"/>
      <w:r w:rsidRPr="004B7E79">
        <w:rPr>
          <w:rFonts w:ascii="Times New Roman" w:eastAsia="Times New Roman" w:hAnsi="Times New Roman" w:cs="Times New Roman"/>
          <w:b/>
          <w:bCs/>
          <w:color w:val="444444"/>
          <w:sz w:val="24"/>
          <w:szCs w:val="24"/>
          <w:lang w:eastAsia="uk-UA"/>
        </w:rPr>
        <w:t>, спрямований на безпосереднє розв’язання проблеми.</w:t>
      </w:r>
      <w:r w:rsidRPr="004B7E79">
        <w:rPr>
          <w:rFonts w:ascii="Times New Roman" w:eastAsia="Times New Roman" w:hAnsi="Times New Roman" w:cs="Times New Roman"/>
          <w:color w:val="444444"/>
          <w:sz w:val="24"/>
          <w:szCs w:val="24"/>
          <w:lang w:eastAsia="uk-UA"/>
        </w:rPr>
        <w:t> </w:t>
      </w:r>
    </w:p>
    <w:p w14:paraId="24CE3A15" w14:textId="11B69E0B" w:rsid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Запропонований вихід із ситуації, що склалася, відповідає принципам державної регуляторної політики, а саме: доцільності, ефективності, прозорості, передбачуваності, врахуванню громадської думки та узгоджується із Законом України «Про заходи щодо попередження та зменшення вживання тютюнових виробів і їх шкідливого впливу на здоров’я населення».</w:t>
      </w:r>
    </w:p>
    <w:p w14:paraId="25D9D8F3"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1696F273" w14:textId="0D8C53FA"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Pr>
          <w:rFonts w:ascii="Times New Roman" w:eastAsia="Times New Roman" w:hAnsi="Times New Roman" w:cs="Times New Roman"/>
          <w:b/>
          <w:bCs/>
          <w:color w:val="444444"/>
          <w:sz w:val="24"/>
          <w:szCs w:val="24"/>
          <w:lang w:eastAsia="uk-UA"/>
        </w:rPr>
        <w:t>6</w:t>
      </w:r>
      <w:r w:rsidRPr="004B7E79">
        <w:rPr>
          <w:rFonts w:ascii="Times New Roman" w:eastAsia="Times New Roman" w:hAnsi="Times New Roman" w:cs="Times New Roman"/>
          <w:b/>
          <w:bCs/>
          <w:color w:val="444444"/>
          <w:sz w:val="24"/>
          <w:szCs w:val="24"/>
          <w:lang w:eastAsia="uk-UA"/>
        </w:rPr>
        <w:t>. Можливості досягнення визначених цілей у випадку прийняття регуляторного акту</w:t>
      </w:r>
      <w:r w:rsidRPr="004B7E79">
        <w:rPr>
          <w:rFonts w:ascii="Times New Roman" w:eastAsia="Times New Roman" w:hAnsi="Times New Roman" w:cs="Times New Roman"/>
          <w:color w:val="444444"/>
          <w:sz w:val="24"/>
          <w:szCs w:val="24"/>
          <w:lang w:eastAsia="uk-UA"/>
        </w:rPr>
        <w:br/>
        <w:t xml:space="preserve">Цей акт мотивуватиме громадян та суб’єктів господарювання виконувати встановлені вимоги щодо зменшення шкідливого впливу куріння тютюнових виробів на здоров’я населення на території </w:t>
      </w:r>
      <w:r w:rsidR="001B240A">
        <w:rPr>
          <w:rFonts w:ascii="Times New Roman" w:eastAsia="Times New Roman" w:hAnsi="Times New Roman" w:cs="Times New Roman"/>
          <w:color w:val="444444"/>
          <w:sz w:val="24"/>
          <w:szCs w:val="24"/>
          <w:lang w:eastAsia="uk-UA"/>
        </w:rPr>
        <w:t>громади</w:t>
      </w:r>
      <w:r w:rsidRPr="004B7E79">
        <w:rPr>
          <w:rFonts w:ascii="Times New Roman" w:eastAsia="Times New Roman" w:hAnsi="Times New Roman" w:cs="Times New Roman"/>
          <w:color w:val="444444"/>
          <w:sz w:val="24"/>
          <w:szCs w:val="24"/>
          <w:lang w:eastAsia="uk-UA"/>
        </w:rPr>
        <w:t xml:space="preserve"> завдяки:</w:t>
      </w:r>
    </w:p>
    <w:p w14:paraId="37DFEFCF" w14:textId="77777777" w:rsidR="004B7E79" w:rsidRPr="004B7E79" w:rsidRDefault="004B7E79" w:rsidP="004B7E79">
      <w:pPr>
        <w:numPr>
          <w:ilvl w:val="0"/>
          <w:numId w:val="3"/>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чіткості регулювання прав та обов’язків суб’єктів, на яких поширюватиметься акт;</w:t>
      </w:r>
    </w:p>
    <w:p w14:paraId="24FF9D5C" w14:textId="77777777" w:rsidR="004B7E79" w:rsidRPr="004B7E79" w:rsidRDefault="004B7E79" w:rsidP="004B7E79">
      <w:pPr>
        <w:numPr>
          <w:ilvl w:val="0"/>
          <w:numId w:val="3"/>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простоті виконання вимог, встановлених актом;</w:t>
      </w:r>
    </w:p>
    <w:p w14:paraId="7D449EFF" w14:textId="77777777" w:rsidR="004B7E79" w:rsidRPr="004B7E79" w:rsidRDefault="004B7E79" w:rsidP="004B7E79">
      <w:pPr>
        <w:numPr>
          <w:ilvl w:val="0"/>
          <w:numId w:val="3"/>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адміністративній відповідальності за невиконання вимог, вказаних в акті.</w:t>
      </w:r>
    </w:p>
    <w:p w14:paraId="4C948EE7"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Витрати органу місцевого самоврядування пов’язані з витратами робочого часу посадових осіб та службовців на виконання вимог акту. Фінансування виконання акту здійснюватиметься в межах коштів, передбачених в бюджеті міста на відповідний рік.</w:t>
      </w:r>
    </w:p>
    <w:p w14:paraId="7A3B0DE7"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Витрати громадян та суб’єктів господарювання, які є власниками чи орендарями відповідних споруд та приміщень, передбачаються на відведення спеціального окремо розташованого та ізольованого місця для куріння, обладнаного витяжною вентиляцією чи іншими засобами для видалення тютюнового диму, а також розміщенням наочної інформації про розташування таких місць та про шкоду, якої завдають здоров’ю громадян куріння тютюнових виробів. Такі витрати будуть одноразовими. За умови визнання споруд та приміщень такими, у яких курити заборонено взагалі – витрати не передбачаються.</w:t>
      </w:r>
    </w:p>
    <w:p w14:paraId="46915CE4" w14:textId="3164AAA9" w:rsid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До зовнішніх чинників, що можуть вплинути на дію акту, є політичні впливи, зумовлені лобі тютюнової індустрії та дефіцит ресурсів місцевого бюджету.</w:t>
      </w:r>
    </w:p>
    <w:p w14:paraId="7DF3DAB3"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51A567FA" w14:textId="003C48DE" w:rsidR="004B7E79" w:rsidRPr="004B7E79" w:rsidRDefault="004B7E79" w:rsidP="004F51DE">
      <w:pPr>
        <w:shd w:val="clear" w:color="auto" w:fill="FFFFFF"/>
        <w:spacing w:after="0" w:line="240" w:lineRule="auto"/>
        <w:rPr>
          <w:rFonts w:ascii="Times New Roman" w:eastAsia="Times New Roman" w:hAnsi="Times New Roman" w:cs="Times New Roman"/>
          <w:color w:val="444444"/>
          <w:sz w:val="24"/>
          <w:szCs w:val="24"/>
          <w:lang w:eastAsia="uk-UA"/>
        </w:rPr>
      </w:pPr>
      <w:r>
        <w:rPr>
          <w:rFonts w:ascii="Times New Roman" w:eastAsia="Times New Roman" w:hAnsi="Times New Roman" w:cs="Times New Roman"/>
          <w:b/>
          <w:bCs/>
          <w:color w:val="444444"/>
          <w:sz w:val="24"/>
          <w:szCs w:val="24"/>
          <w:lang w:eastAsia="uk-UA"/>
        </w:rPr>
        <w:t>7</w:t>
      </w:r>
      <w:r w:rsidRPr="004B7E79">
        <w:rPr>
          <w:rFonts w:ascii="Times New Roman" w:eastAsia="Times New Roman" w:hAnsi="Times New Roman" w:cs="Times New Roman"/>
          <w:b/>
          <w:bCs/>
          <w:color w:val="444444"/>
          <w:sz w:val="24"/>
          <w:szCs w:val="24"/>
          <w:lang w:eastAsia="uk-UA"/>
        </w:rPr>
        <w:t>. Очікувані результати прийняття акту (вигоди та витрати)</w:t>
      </w:r>
      <w:r w:rsidRPr="004B7E79">
        <w:rPr>
          <w:rFonts w:ascii="Times New Roman" w:eastAsia="Times New Roman" w:hAnsi="Times New Roman" w:cs="Times New Roman"/>
          <w:color w:val="444444"/>
          <w:sz w:val="24"/>
          <w:szCs w:val="24"/>
          <w:lang w:eastAsia="uk-UA"/>
        </w:rPr>
        <w:br/>
      </w:r>
      <w:r w:rsidRPr="004B7E79">
        <w:rPr>
          <w:rFonts w:ascii="Times New Roman" w:eastAsia="Times New Roman" w:hAnsi="Times New Roman" w:cs="Times New Roman"/>
          <w:i/>
          <w:iCs/>
          <w:color w:val="DD0055"/>
          <w:sz w:val="24"/>
          <w:szCs w:val="24"/>
          <w:lang w:eastAsia="uk-UA"/>
        </w:rPr>
        <w:t>Сфера впливу місцевого самоврядування:</w:t>
      </w:r>
    </w:p>
    <w:p w14:paraId="5192B0CB" w14:textId="77777777" w:rsidR="004B7E79" w:rsidRPr="004B7E79" w:rsidRDefault="004B7E79" w:rsidP="004B7E79">
      <w:pPr>
        <w:numPr>
          <w:ilvl w:val="0"/>
          <w:numId w:val="4"/>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попередження куріння тютюнових виробів;</w:t>
      </w:r>
    </w:p>
    <w:p w14:paraId="039546D3" w14:textId="77777777" w:rsidR="004B7E79" w:rsidRPr="004B7E79" w:rsidRDefault="004B7E79" w:rsidP="004B7E79">
      <w:pPr>
        <w:numPr>
          <w:ilvl w:val="0"/>
          <w:numId w:val="4"/>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підвищення інформованості населення про негативний вплив куріння на здоров’я;</w:t>
      </w:r>
    </w:p>
    <w:p w14:paraId="10CAAF6C" w14:textId="77777777" w:rsidR="004B7E79" w:rsidRPr="004B7E79" w:rsidRDefault="004B7E79" w:rsidP="004B7E79">
      <w:pPr>
        <w:numPr>
          <w:ilvl w:val="0"/>
          <w:numId w:val="4"/>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зниження рівня вживання тютюнових виробів;</w:t>
      </w:r>
    </w:p>
    <w:p w14:paraId="4AB88080" w14:textId="77777777" w:rsidR="004B7E79" w:rsidRPr="004B7E79" w:rsidRDefault="004B7E79" w:rsidP="004B7E79">
      <w:pPr>
        <w:numPr>
          <w:ilvl w:val="0"/>
          <w:numId w:val="4"/>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зменшення смертності та інвалідності від </w:t>
      </w:r>
      <w:proofErr w:type="spellStart"/>
      <w:r w:rsidRPr="004B7E79">
        <w:rPr>
          <w:rFonts w:ascii="Times New Roman" w:eastAsia="Times New Roman" w:hAnsi="Times New Roman" w:cs="Times New Roman"/>
          <w:color w:val="444444"/>
          <w:sz w:val="24"/>
          <w:szCs w:val="24"/>
          <w:lang w:eastAsia="uk-UA"/>
        </w:rPr>
        <w:t>хвороб</w:t>
      </w:r>
      <w:proofErr w:type="spellEnd"/>
      <w:r w:rsidRPr="004B7E79">
        <w:rPr>
          <w:rFonts w:ascii="Times New Roman" w:eastAsia="Times New Roman" w:hAnsi="Times New Roman" w:cs="Times New Roman"/>
          <w:color w:val="444444"/>
          <w:sz w:val="24"/>
          <w:szCs w:val="24"/>
          <w:lang w:eastAsia="uk-UA"/>
        </w:rPr>
        <w:t>, спричинених курінням тютюнових виробів чи іншим способом їх вживання;</w:t>
      </w:r>
    </w:p>
    <w:p w14:paraId="2326862B" w14:textId="2368ECFF" w:rsidR="004B7E79" w:rsidRPr="004B7E79" w:rsidRDefault="004B7E79" w:rsidP="004B7E79">
      <w:pPr>
        <w:numPr>
          <w:ilvl w:val="0"/>
          <w:numId w:val="4"/>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підвищення позитивного іміджу </w:t>
      </w:r>
      <w:proofErr w:type="spellStart"/>
      <w:r w:rsidR="001B240A" w:rsidRPr="004B7E79">
        <w:rPr>
          <w:rFonts w:ascii="Times New Roman" w:eastAsia="Times New Roman" w:hAnsi="Times New Roman" w:cs="Times New Roman"/>
          <w:color w:val="444444"/>
          <w:sz w:val="24"/>
          <w:szCs w:val="24"/>
          <w:lang w:eastAsia="uk-UA"/>
        </w:rPr>
        <w:t>Белз</w:t>
      </w:r>
      <w:r w:rsidR="001B240A">
        <w:rPr>
          <w:rFonts w:ascii="Times New Roman" w:eastAsia="Times New Roman" w:hAnsi="Times New Roman" w:cs="Times New Roman"/>
          <w:color w:val="444444"/>
          <w:sz w:val="24"/>
          <w:szCs w:val="24"/>
          <w:lang w:eastAsia="uk-UA"/>
        </w:rPr>
        <w:t>ької</w:t>
      </w:r>
      <w:proofErr w:type="spellEnd"/>
      <w:r w:rsidR="001B240A">
        <w:rPr>
          <w:rFonts w:ascii="Times New Roman" w:eastAsia="Times New Roman" w:hAnsi="Times New Roman" w:cs="Times New Roman"/>
          <w:color w:val="444444"/>
          <w:sz w:val="24"/>
          <w:szCs w:val="24"/>
          <w:lang w:eastAsia="uk-UA"/>
        </w:rPr>
        <w:t xml:space="preserve"> </w:t>
      </w:r>
      <w:r w:rsidR="00B5661F">
        <w:rPr>
          <w:rFonts w:ascii="Times New Roman" w:eastAsia="Times New Roman" w:hAnsi="Times New Roman" w:cs="Times New Roman"/>
          <w:color w:val="444444"/>
          <w:sz w:val="24"/>
          <w:szCs w:val="24"/>
          <w:lang w:eastAsia="uk-UA"/>
        </w:rPr>
        <w:t xml:space="preserve">міської </w:t>
      </w:r>
      <w:r w:rsidR="001B240A">
        <w:rPr>
          <w:rFonts w:ascii="Times New Roman" w:eastAsia="Times New Roman" w:hAnsi="Times New Roman" w:cs="Times New Roman"/>
          <w:color w:val="444444"/>
          <w:sz w:val="24"/>
          <w:szCs w:val="24"/>
          <w:lang w:eastAsia="uk-UA"/>
        </w:rPr>
        <w:t>територіальної громади</w:t>
      </w:r>
      <w:r w:rsidRPr="004B7E79">
        <w:rPr>
          <w:rFonts w:ascii="Times New Roman" w:eastAsia="Times New Roman" w:hAnsi="Times New Roman" w:cs="Times New Roman"/>
          <w:color w:val="444444"/>
          <w:sz w:val="24"/>
          <w:szCs w:val="24"/>
          <w:lang w:eastAsia="uk-UA"/>
        </w:rPr>
        <w:t>.</w:t>
      </w:r>
    </w:p>
    <w:p w14:paraId="17F5E708" w14:textId="77777777" w:rsidR="004B7E79" w:rsidRPr="004B7E79" w:rsidRDefault="004B7E79" w:rsidP="004B7E79">
      <w:pPr>
        <w:numPr>
          <w:ilvl w:val="0"/>
          <w:numId w:val="4"/>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витрати робочого часу пов’язані з підготовкою регуляторного акту, виконанням його вимог та витрат на програмні заходи.</w:t>
      </w:r>
    </w:p>
    <w:p w14:paraId="4FACD55A" w14:textId="77777777" w:rsidR="004B7E79" w:rsidRPr="004B7E79" w:rsidRDefault="004B7E79" w:rsidP="001B240A">
      <w:pPr>
        <w:shd w:val="clear" w:color="auto" w:fill="FFFFFF"/>
        <w:spacing w:after="0" w:line="240" w:lineRule="auto"/>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i/>
          <w:iCs/>
          <w:color w:val="DD0055"/>
          <w:sz w:val="24"/>
          <w:szCs w:val="24"/>
          <w:lang w:eastAsia="uk-UA"/>
        </w:rPr>
        <w:t>Сфера впливу суб’єктів господарювання:</w:t>
      </w:r>
    </w:p>
    <w:p w14:paraId="3481C76C" w14:textId="77777777" w:rsidR="004B7E79" w:rsidRPr="004B7E79" w:rsidRDefault="004B7E79" w:rsidP="004B7E79">
      <w:pPr>
        <w:numPr>
          <w:ilvl w:val="0"/>
          <w:numId w:val="5"/>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покращення показників працездатності персоналу;</w:t>
      </w:r>
    </w:p>
    <w:p w14:paraId="71CC3906" w14:textId="77777777" w:rsidR="004B7E79" w:rsidRPr="004B7E79" w:rsidRDefault="004B7E79" w:rsidP="004B7E79">
      <w:pPr>
        <w:numPr>
          <w:ilvl w:val="0"/>
          <w:numId w:val="5"/>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збільшення кількості споживачів послуг;</w:t>
      </w:r>
    </w:p>
    <w:p w14:paraId="42B47D43" w14:textId="5D01597E" w:rsidR="004B7E79" w:rsidRPr="004B7E79" w:rsidRDefault="004B7E79" w:rsidP="004B7E79">
      <w:pPr>
        <w:numPr>
          <w:ilvl w:val="0"/>
          <w:numId w:val="5"/>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витрати на облаштування місць, вільних від куріння, забороняється куріння тютюнових виробів</w:t>
      </w:r>
      <w:r w:rsidR="001B240A">
        <w:rPr>
          <w:rFonts w:ascii="Times New Roman" w:eastAsia="Times New Roman" w:hAnsi="Times New Roman" w:cs="Times New Roman"/>
          <w:color w:val="444444"/>
          <w:sz w:val="24"/>
          <w:szCs w:val="24"/>
          <w:lang w:eastAsia="uk-UA"/>
        </w:rPr>
        <w:t>;</w:t>
      </w:r>
    </w:p>
    <w:p w14:paraId="21364457" w14:textId="77777777" w:rsidR="004B7E79" w:rsidRPr="004B7E79" w:rsidRDefault="004B7E79" w:rsidP="004B7E79">
      <w:pPr>
        <w:numPr>
          <w:ilvl w:val="0"/>
          <w:numId w:val="5"/>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штрафні санкції за невиконання акту.</w:t>
      </w:r>
    </w:p>
    <w:p w14:paraId="4B77B6EA" w14:textId="77777777" w:rsidR="004F51DE" w:rsidRDefault="004F51DE" w:rsidP="004B7E79">
      <w:pPr>
        <w:shd w:val="clear" w:color="auto" w:fill="FFFFFF"/>
        <w:spacing w:after="0" w:line="240" w:lineRule="auto"/>
        <w:jc w:val="center"/>
        <w:rPr>
          <w:rFonts w:ascii="Times New Roman" w:eastAsia="Times New Roman" w:hAnsi="Times New Roman" w:cs="Times New Roman"/>
          <w:i/>
          <w:iCs/>
          <w:color w:val="DD0055"/>
          <w:sz w:val="24"/>
          <w:szCs w:val="24"/>
          <w:lang w:eastAsia="uk-UA"/>
        </w:rPr>
      </w:pPr>
    </w:p>
    <w:p w14:paraId="39E87EA5" w14:textId="623FFA71" w:rsidR="004B7E79" w:rsidRPr="004B7E79" w:rsidRDefault="004B7E79" w:rsidP="004B7E79">
      <w:pPr>
        <w:shd w:val="clear" w:color="auto" w:fill="FFFFFF"/>
        <w:spacing w:after="0" w:line="240" w:lineRule="auto"/>
        <w:jc w:val="center"/>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i/>
          <w:iCs/>
          <w:color w:val="DD0055"/>
          <w:sz w:val="24"/>
          <w:szCs w:val="24"/>
          <w:lang w:eastAsia="uk-UA"/>
        </w:rPr>
        <w:t>Сфера впливу громадян</w:t>
      </w:r>
      <w:r w:rsidRPr="004B7E79">
        <w:rPr>
          <w:rFonts w:ascii="Times New Roman" w:eastAsia="Times New Roman" w:hAnsi="Times New Roman" w:cs="Times New Roman"/>
          <w:color w:val="444444"/>
          <w:sz w:val="24"/>
          <w:szCs w:val="24"/>
          <w:lang w:eastAsia="uk-UA"/>
        </w:rPr>
        <w:t>:</w:t>
      </w:r>
    </w:p>
    <w:p w14:paraId="274F4CE5" w14:textId="0B58CA88" w:rsidR="004B7E79" w:rsidRPr="004B7E79" w:rsidRDefault="004B7E79" w:rsidP="004B7E79">
      <w:pPr>
        <w:numPr>
          <w:ilvl w:val="0"/>
          <w:numId w:val="6"/>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покращення стану громадського здоров’я, навколишнього середовища, санітарного стану території </w:t>
      </w:r>
      <w:proofErr w:type="spellStart"/>
      <w:r w:rsidR="001B240A" w:rsidRPr="004B7E79">
        <w:rPr>
          <w:rFonts w:ascii="Times New Roman" w:eastAsia="Times New Roman" w:hAnsi="Times New Roman" w:cs="Times New Roman"/>
          <w:color w:val="444444"/>
          <w:sz w:val="24"/>
          <w:szCs w:val="24"/>
          <w:lang w:eastAsia="uk-UA"/>
        </w:rPr>
        <w:t>Белз</w:t>
      </w:r>
      <w:r w:rsidR="001B240A">
        <w:rPr>
          <w:rFonts w:ascii="Times New Roman" w:eastAsia="Times New Roman" w:hAnsi="Times New Roman" w:cs="Times New Roman"/>
          <w:color w:val="444444"/>
          <w:sz w:val="24"/>
          <w:szCs w:val="24"/>
          <w:lang w:eastAsia="uk-UA"/>
        </w:rPr>
        <w:t>ької</w:t>
      </w:r>
      <w:proofErr w:type="spellEnd"/>
      <w:r w:rsidR="00B5661F">
        <w:rPr>
          <w:rFonts w:ascii="Times New Roman" w:eastAsia="Times New Roman" w:hAnsi="Times New Roman" w:cs="Times New Roman"/>
          <w:color w:val="444444"/>
          <w:sz w:val="24"/>
          <w:szCs w:val="24"/>
          <w:lang w:eastAsia="uk-UA"/>
        </w:rPr>
        <w:t xml:space="preserve"> міської </w:t>
      </w:r>
      <w:r w:rsidR="001B240A">
        <w:rPr>
          <w:rFonts w:ascii="Times New Roman" w:eastAsia="Times New Roman" w:hAnsi="Times New Roman" w:cs="Times New Roman"/>
          <w:color w:val="444444"/>
          <w:sz w:val="24"/>
          <w:szCs w:val="24"/>
          <w:lang w:eastAsia="uk-UA"/>
        </w:rPr>
        <w:t xml:space="preserve"> територіальної громади</w:t>
      </w:r>
      <w:r w:rsidRPr="004B7E79">
        <w:rPr>
          <w:rFonts w:ascii="Times New Roman" w:eastAsia="Times New Roman" w:hAnsi="Times New Roman" w:cs="Times New Roman"/>
          <w:color w:val="444444"/>
          <w:sz w:val="24"/>
          <w:szCs w:val="24"/>
          <w:lang w:eastAsia="uk-UA"/>
        </w:rPr>
        <w:t>;</w:t>
      </w:r>
    </w:p>
    <w:p w14:paraId="2845B593" w14:textId="2539C6DC" w:rsidR="004B7E79" w:rsidRDefault="004B7E79" w:rsidP="004B7E79">
      <w:pPr>
        <w:numPr>
          <w:ilvl w:val="0"/>
          <w:numId w:val="6"/>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звільнення робочих та громадських місць від тютюнового диму штрафні санкції за невиконання акту.</w:t>
      </w:r>
    </w:p>
    <w:p w14:paraId="348EB845" w14:textId="77777777" w:rsidR="004F51DE" w:rsidRPr="004B7E79" w:rsidRDefault="004F51DE" w:rsidP="004B7E79">
      <w:pPr>
        <w:numPr>
          <w:ilvl w:val="0"/>
          <w:numId w:val="6"/>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p>
    <w:p w14:paraId="15538DB7" w14:textId="5D481C82" w:rsidR="004B7E79" w:rsidRDefault="004B7E79" w:rsidP="004F51DE">
      <w:pPr>
        <w:shd w:val="clear" w:color="auto" w:fill="FFFFFF"/>
        <w:spacing w:after="0" w:line="240" w:lineRule="auto"/>
        <w:rPr>
          <w:rFonts w:ascii="Times New Roman" w:eastAsia="Times New Roman" w:hAnsi="Times New Roman" w:cs="Times New Roman"/>
          <w:color w:val="444444"/>
          <w:sz w:val="24"/>
          <w:szCs w:val="24"/>
          <w:lang w:eastAsia="uk-UA"/>
        </w:rPr>
      </w:pPr>
      <w:r>
        <w:rPr>
          <w:rFonts w:ascii="Times New Roman" w:eastAsia="Times New Roman" w:hAnsi="Times New Roman" w:cs="Times New Roman"/>
          <w:b/>
          <w:bCs/>
          <w:color w:val="444444"/>
          <w:sz w:val="24"/>
          <w:szCs w:val="24"/>
          <w:lang w:eastAsia="uk-UA"/>
        </w:rPr>
        <w:t>8</w:t>
      </w:r>
      <w:r w:rsidRPr="004B7E79">
        <w:rPr>
          <w:rFonts w:ascii="Times New Roman" w:eastAsia="Times New Roman" w:hAnsi="Times New Roman" w:cs="Times New Roman"/>
          <w:b/>
          <w:bCs/>
          <w:color w:val="444444"/>
          <w:sz w:val="24"/>
          <w:szCs w:val="24"/>
          <w:lang w:eastAsia="uk-UA"/>
        </w:rPr>
        <w:t>. Запропонований строк дії акту</w:t>
      </w:r>
      <w:r w:rsidRPr="004B7E79">
        <w:rPr>
          <w:rFonts w:ascii="Times New Roman" w:eastAsia="Times New Roman" w:hAnsi="Times New Roman" w:cs="Times New Roman"/>
          <w:color w:val="444444"/>
          <w:sz w:val="24"/>
          <w:szCs w:val="24"/>
          <w:lang w:eastAsia="uk-UA"/>
        </w:rPr>
        <w:br/>
        <w:t>Термін чинності цього регуляторного акту необмежений. Він співвідноситься із цілями та механізмами його впровадження.</w:t>
      </w:r>
    </w:p>
    <w:p w14:paraId="327A9F30" w14:textId="77777777" w:rsidR="004F51DE" w:rsidRPr="004B7E79" w:rsidRDefault="004F51DE" w:rsidP="004F51DE">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417059A1" w14:textId="6701F666" w:rsidR="004B7E79" w:rsidRPr="004B7E79" w:rsidRDefault="004B7E79" w:rsidP="004F51DE">
      <w:pPr>
        <w:shd w:val="clear" w:color="auto" w:fill="FFFFFF"/>
        <w:spacing w:after="0" w:line="240" w:lineRule="auto"/>
        <w:rPr>
          <w:rFonts w:ascii="Times New Roman" w:eastAsia="Times New Roman" w:hAnsi="Times New Roman" w:cs="Times New Roman"/>
          <w:color w:val="444444"/>
          <w:sz w:val="24"/>
          <w:szCs w:val="24"/>
          <w:lang w:eastAsia="uk-UA"/>
        </w:rPr>
      </w:pPr>
      <w:r>
        <w:rPr>
          <w:rFonts w:ascii="Times New Roman" w:eastAsia="Times New Roman" w:hAnsi="Times New Roman" w:cs="Times New Roman"/>
          <w:b/>
          <w:bCs/>
          <w:color w:val="444444"/>
          <w:sz w:val="24"/>
          <w:szCs w:val="24"/>
          <w:lang w:eastAsia="uk-UA"/>
        </w:rPr>
        <w:t>9</w:t>
      </w:r>
      <w:r w:rsidRPr="004B7E79">
        <w:rPr>
          <w:rFonts w:ascii="Times New Roman" w:eastAsia="Times New Roman" w:hAnsi="Times New Roman" w:cs="Times New Roman"/>
          <w:b/>
          <w:bCs/>
          <w:color w:val="444444"/>
          <w:sz w:val="24"/>
          <w:szCs w:val="24"/>
          <w:lang w:eastAsia="uk-UA"/>
        </w:rPr>
        <w:t>. Показники результативності регуляторного акту</w:t>
      </w:r>
    </w:p>
    <w:p w14:paraId="0E2B5F84" w14:textId="77777777" w:rsidR="004B7E79" w:rsidRPr="004B7E79" w:rsidRDefault="004B7E79" w:rsidP="004B7E79">
      <w:pPr>
        <w:numPr>
          <w:ilvl w:val="0"/>
          <w:numId w:val="7"/>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розмір надходжень до державного та місцевого бюджетів і державних цільових фондів, пов’язаних з дією акту;</w:t>
      </w:r>
    </w:p>
    <w:p w14:paraId="30FBFF41" w14:textId="77777777" w:rsidR="004B7E79" w:rsidRPr="004B7E79" w:rsidRDefault="004B7E79" w:rsidP="004B7E79">
      <w:pPr>
        <w:numPr>
          <w:ilvl w:val="0"/>
          <w:numId w:val="7"/>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кількість суб’єктів господарювання та/або фізичних осіб, на яких поширюється дія акту;</w:t>
      </w:r>
    </w:p>
    <w:p w14:paraId="4E7C3236" w14:textId="77777777" w:rsidR="004B7E79" w:rsidRPr="004B7E79" w:rsidRDefault="004B7E79" w:rsidP="004B7E79">
      <w:pPr>
        <w:numPr>
          <w:ilvl w:val="0"/>
          <w:numId w:val="7"/>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розмір коштів і час, що витрачатимуться суб’єктами господарювання та/або фізичними особами, пов’язаними з виконанням вимог акту;</w:t>
      </w:r>
    </w:p>
    <w:p w14:paraId="0D9F140B" w14:textId="77777777" w:rsidR="004B7E79" w:rsidRPr="004B7E79" w:rsidRDefault="004B7E79" w:rsidP="004B7E79">
      <w:pPr>
        <w:numPr>
          <w:ilvl w:val="0"/>
          <w:numId w:val="7"/>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рівень поінформованості суб’єктів господарювання та/або фізичних осіб основних положень акту;</w:t>
      </w:r>
    </w:p>
    <w:p w14:paraId="2AD095FB" w14:textId="51568610" w:rsidR="004B7E79" w:rsidRDefault="004B7E79" w:rsidP="004B7E79">
      <w:pPr>
        <w:numPr>
          <w:ilvl w:val="0"/>
          <w:numId w:val="7"/>
        </w:numPr>
        <w:shd w:val="clear" w:color="auto" w:fill="FFFFFF"/>
        <w:spacing w:after="0" w:line="240" w:lineRule="auto"/>
        <w:ind w:left="0"/>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кількість захворювань, спричиненим курінням тютюнових виробів чи іншим способом їх вживання, у тому числі пов’язані з інвалідністю та або смертністю.</w:t>
      </w:r>
    </w:p>
    <w:p w14:paraId="7F61F9F0" w14:textId="77777777" w:rsidR="004B7E79" w:rsidRPr="004B7E79" w:rsidRDefault="004B7E79" w:rsidP="004F51DE">
      <w:pPr>
        <w:shd w:val="clear" w:color="auto" w:fill="FFFFFF"/>
        <w:spacing w:after="0" w:line="240" w:lineRule="auto"/>
        <w:jc w:val="both"/>
        <w:rPr>
          <w:rFonts w:ascii="Times New Roman" w:eastAsia="Times New Roman" w:hAnsi="Times New Roman" w:cs="Times New Roman"/>
          <w:color w:val="444444"/>
          <w:sz w:val="24"/>
          <w:szCs w:val="24"/>
          <w:lang w:eastAsia="uk-UA"/>
        </w:rPr>
      </w:pPr>
    </w:p>
    <w:p w14:paraId="1F168990" w14:textId="454759AD" w:rsidR="004B7E79" w:rsidRPr="004B7E79" w:rsidRDefault="004F51DE"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Pr>
          <w:rFonts w:ascii="Times New Roman" w:eastAsia="Times New Roman" w:hAnsi="Times New Roman" w:cs="Times New Roman"/>
          <w:b/>
          <w:bCs/>
          <w:color w:val="444444"/>
          <w:sz w:val="24"/>
          <w:szCs w:val="24"/>
          <w:lang w:eastAsia="uk-UA"/>
        </w:rPr>
        <w:t>10</w:t>
      </w:r>
      <w:r w:rsidR="004B7E79" w:rsidRPr="004B7E79">
        <w:rPr>
          <w:rFonts w:ascii="Times New Roman" w:eastAsia="Times New Roman" w:hAnsi="Times New Roman" w:cs="Times New Roman"/>
          <w:b/>
          <w:bCs/>
          <w:color w:val="444444"/>
          <w:sz w:val="24"/>
          <w:szCs w:val="24"/>
          <w:lang w:eastAsia="uk-UA"/>
        </w:rPr>
        <w:t>. Заходи, за допомогою яких буде здійснюватися відстеження результативності акту</w:t>
      </w:r>
    </w:p>
    <w:p w14:paraId="3EA828D0"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Відстеження результативності дії регуляторного акту буде здійснюватися  відповідно до вимог чинного законодавства на підставі статистичних даних, опитувань серед громадян, експертної оцінки.</w:t>
      </w:r>
    </w:p>
    <w:p w14:paraId="543282B0" w14:textId="0443FD32"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 xml:space="preserve">Характеристика груп громадян, які мають бути опитані: усе доросле населення </w:t>
      </w:r>
      <w:proofErr w:type="spellStart"/>
      <w:r w:rsidRPr="004B7E79">
        <w:rPr>
          <w:rFonts w:ascii="Times New Roman" w:eastAsia="Times New Roman" w:hAnsi="Times New Roman" w:cs="Times New Roman"/>
          <w:color w:val="444444"/>
          <w:sz w:val="24"/>
          <w:szCs w:val="24"/>
          <w:lang w:eastAsia="uk-UA"/>
        </w:rPr>
        <w:t>м.Белз</w:t>
      </w:r>
      <w:proofErr w:type="spellEnd"/>
      <w:r w:rsidRPr="004B7E79">
        <w:rPr>
          <w:rFonts w:ascii="Times New Roman" w:eastAsia="Times New Roman" w:hAnsi="Times New Roman" w:cs="Times New Roman"/>
          <w:color w:val="444444"/>
          <w:sz w:val="24"/>
          <w:szCs w:val="24"/>
          <w:lang w:eastAsia="uk-UA"/>
        </w:rPr>
        <w:t>.</w:t>
      </w:r>
    </w:p>
    <w:p w14:paraId="30CC6C96"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Зазначені заходи підлягатимуть кореляції після введення в дію цього акту.</w:t>
      </w:r>
    </w:p>
    <w:p w14:paraId="2D6E7762"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Базове відстеження результативності цього регуляторного акту буде проведено до дня набрання чинності регуляторного акту.</w:t>
      </w:r>
    </w:p>
    <w:p w14:paraId="01E6A99F"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Повторне відстеження результативності буде здійснене не раніше, ніж через рік, і не пізніше, ніж через два роки з моменту набуття чинності актом.</w:t>
      </w:r>
    </w:p>
    <w:p w14:paraId="0905E306" w14:textId="77777777" w:rsidR="004B7E79" w:rsidRPr="004B7E79" w:rsidRDefault="004B7E79" w:rsidP="004B7E7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4B7E79">
        <w:rPr>
          <w:rFonts w:ascii="Times New Roman" w:eastAsia="Times New Roman" w:hAnsi="Times New Roman" w:cs="Times New Roman"/>
          <w:color w:val="444444"/>
          <w:sz w:val="24"/>
          <w:szCs w:val="24"/>
          <w:lang w:eastAsia="uk-UA"/>
        </w:rPr>
        <w:t>Періодичне відстеження результативності проводиться кожні три роки після проведення повторного відстеження.</w:t>
      </w:r>
    </w:p>
    <w:p w14:paraId="48A7BAF7" w14:textId="77777777" w:rsidR="00256272" w:rsidRPr="004B7E79" w:rsidRDefault="00256272" w:rsidP="004B7E79">
      <w:pPr>
        <w:spacing w:after="0" w:line="240" w:lineRule="auto"/>
        <w:jc w:val="both"/>
        <w:rPr>
          <w:rFonts w:ascii="Times New Roman" w:hAnsi="Times New Roman" w:cs="Times New Roman"/>
          <w:sz w:val="24"/>
          <w:szCs w:val="24"/>
        </w:rPr>
      </w:pPr>
    </w:p>
    <w:sectPr w:rsidR="00256272" w:rsidRPr="004B7E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F4F"/>
    <w:multiLevelType w:val="multilevel"/>
    <w:tmpl w:val="290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B6B74"/>
    <w:multiLevelType w:val="hybridMultilevel"/>
    <w:tmpl w:val="3370D11A"/>
    <w:lvl w:ilvl="0" w:tplc="5CF0D4E6">
      <w:start w:val="1"/>
      <w:numFmt w:val="decimal"/>
      <w:lvlText w:val="%1."/>
      <w:lvlJc w:val="left"/>
      <w:pPr>
        <w:ind w:left="1597" w:hanging="145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224C6518"/>
    <w:multiLevelType w:val="multilevel"/>
    <w:tmpl w:val="189A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B20C7"/>
    <w:multiLevelType w:val="multilevel"/>
    <w:tmpl w:val="6E46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F4FE2"/>
    <w:multiLevelType w:val="multilevel"/>
    <w:tmpl w:val="90CE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567F1"/>
    <w:multiLevelType w:val="multilevel"/>
    <w:tmpl w:val="8E1A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E0F2F"/>
    <w:multiLevelType w:val="multilevel"/>
    <w:tmpl w:val="5CDC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048F7"/>
    <w:multiLevelType w:val="multilevel"/>
    <w:tmpl w:val="E850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5"/>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95"/>
    <w:rsid w:val="001B240A"/>
    <w:rsid w:val="00256272"/>
    <w:rsid w:val="004B7E79"/>
    <w:rsid w:val="004F51DE"/>
    <w:rsid w:val="006441BC"/>
    <w:rsid w:val="0076156D"/>
    <w:rsid w:val="00B5661F"/>
    <w:rsid w:val="00BB06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3779"/>
  <w15:chartTrackingRefBased/>
  <w15:docId w15:val="{F5688350-9BCC-48DE-A6AA-43D4E1FB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2617">
      <w:bodyDiv w:val="1"/>
      <w:marLeft w:val="0"/>
      <w:marRight w:val="0"/>
      <w:marTop w:val="0"/>
      <w:marBottom w:val="0"/>
      <w:divBdr>
        <w:top w:val="none" w:sz="0" w:space="0" w:color="auto"/>
        <w:left w:val="none" w:sz="0" w:space="0" w:color="auto"/>
        <w:bottom w:val="none" w:sz="0" w:space="0" w:color="auto"/>
        <w:right w:val="none" w:sz="0" w:space="0" w:color="auto"/>
      </w:divBdr>
    </w:div>
    <w:div w:id="3902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5440</Words>
  <Characters>3102</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belz</dc:creator>
  <cp:keywords/>
  <dc:description/>
  <cp:lastModifiedBy>rada</cp:lastModifiedBy>
  <cp:revision>10</cp:revision>
  <cp:lastPrinted>2024-09-27T11:58:00Z</cp:lastPrinted>
  <dcterms:created xsi:type="dcterms:W3CDTF">2024-08-20T06:06:00Z</dcterms:created>
  <dcterms:modified xsi:type="dcterms:W3CDTF">2024-10-02T06:39:00Z</dcterms:modified>
</cp:coreProperties>
</file>